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4AD" w:rsidRPr="00F6331D" w:rsidRDefault="008F53A4" w:rsidP="00837C9B">
      <w:pPr>
        <w:spacing w:after="0" w:line="240" w:lineRule="auto"/>
        <w:jc w:val="center"/>
        <w:rPr>
          <w:lang w:val="es-ES"/>
        </w:rPr>
      </w:pPr>
      <w:r>
        <w:rPr>
          <w:noProof/>
          <w:lang w:val="es-ES" w:eastAsia="es-ES"/>
        </w:rPr>
        <w:drawing>
          <wp:anchor distT="0" distB="0" distL="114300" distR="114300" simplePos="0" relativeHeight="251659264" behindDoc="1" locked="0" layoutInCell="1" allowOverlap="1" wp14:anchorId="0E054930" wp14:editId="7BD5717A">
            <wp:simplePos x="0" y="0"/>
            <wp:positionH relativeFrom="column">
              <wp:posOffset>4881245</wp:posOffset>
            </wp:positionH>
            <wp:positionV relativeFrom="paragraph">
              <wp:posOffset>-129540</wp:posOffset>
            </wp:positionV>
            <wp:extent cx="1171575" cy="1259830"/>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CV.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71575" cy="1259830"/>
                    </a:xfrm>
                    <a:prstGeom prst="rect">
                      <a:avLst/>
                    </a:prstGeom>
                  </pic:spPr>
                </pic:pic>
              </a:graphicData>
            </a:graphic>
            <wp14:sizeRelH relativeFrom="margin">
              <wp14:pctWidth>0</wp14:pctWidth>
            </wp14:sizeRelH>
            <wp14:sizeRelV relativeFrom="margin">
              <wp14:pctHeight>0</wp14:pctHeight>
            </wp14:sizeRelV>
          </wp:anchor>
        </w:drawing>
      </w:r>
      <w:r w:rsidR="00F6331D">
        <w:rPr>
          <w:b/>
          <w:sz w:val="32"/>
          <w:szCs w:val="32"/>
          <w:shd w:val="clear" w:color="auto" w:fill="FFFFFF"/>
          <w:lang w:val="es-ES"/>
        </w:rPr>
        <w:t>Felipe Andrés Troncoso Sandoval</w:t>
      </w:r>
    </w:p>
    <w:p w:rsidR="00F044AD" w:rsidRPr="000F5CDD" w:rsidRDefault="00F044AD" w:rsidP="00F044AD">
      <w:pPr>
        <w:spacing w:after="0" w:line="240" w:lineRule="auto"/>
        <w:jc w:val="center"/>
        <w:rPr>
          <w:lang w:val="es-ES"/>
        </w:rPr>
      </w:pPr>
      <w:r>
        <w:rPr>
          <w:rFonts w:ascii="Arial" w:hAnsi="Arial" w:cs="Arial"/>
          <w:bCs/>
          <w:shd w:val="clear" w:color="auto" w:fill="FFFFFF"/>
          <w:lang w:val="es-ES_tradnl"/>
        </w:rPr>
        <w:t>12.966.652 - 8</w:t>
      </w:r>
    </w:p>
    <w:p w:rsidR="00F044AD" w:rsidRPr="00C17E1A" w:rsidRDefault="00F044AD" w:rsidP="00F044AD">
      <w:pPr>
        <w:pStyle w:val="AntecedentesCV"/>
        <w:rPr>
          <w:sz w:val="22"/>
          <w:shd w:val="clear" w:color="auto" w:fill="FFFFFF"/>
        </w:rPr>
      </w:pPr>
      <w:r>
        <w:rPr>
          <w:sz w:val="22"/>
          <w:shd w:val="clear" w:color="auto" w:fill="FFFFFF"/>
        </w:rPr>
        <w:t>24 Septiembre de 1976</w:t>
      </w:r>
    </w:p>
    <w:p w:rsidR="00F044AD" w:rsidRPr="00C17E1A" w:rsidRDefault="00837C9B" w:rsidP="00F044AD">
      <w:pPr>
        <w:pStyle w:val="AntecedentesCV"/>
        <w:rPr>
          <w:sz w:val="22"/>
          <w:shd w:val="clear" w:color="auto" w:fill="FFFFFF"/>
        </w:rPr>
      </w:pPr>
      <w:r>
        <w:rPr>
          <w:sz w:val="22"/>
          <w:shd w:val="clear" w:color="auto" w:fill="FFFFFF"/>
        </w:rPr>
        <w:t>Alcalde Eduardo Castillo Velasco 3634 Ñuñoa</w:t>
      </w:r>
    </w:p>
    <w:p w:rsidR="00F044AD" w:rsidRPr="00C17E1A" w:rsidRDefault="00F044AD" w:rsidP="00F044AD">
      <w:pPr>
        <w:pStyle w:val="AntecedentesCV"/>
        <w:rPr>
          <w:sz w:val="22"/>
          <w:lang w:val="es-CL"/>
        </w:rPr>
      </w:pPr>
      <w:r w:rsidRPr="00C17E1A">
        <w:rPr>
          <w:sz w:val="22"/>
          <w:lang w:val="es-CL"/>
        </w:rPr>
        <w:t xml:space="preserve"> (56 9) </w:t>
      </w:r>
      <w:r>
        <w:rPr>
          <w:sz w:val="22"/>
          <w:lang w:val="es-CL"/>
        </w:rPr>
        <w:t>852 81258</w:t>
      </w:r>
    </w:p>
    <w:p w:rsidR="00367F5B" w:rsidRDefault="00A8656C" w:rsidP="00F044AD">
      <w:pPr>
        <w:pStyle w:val="AntecedentesCV"/>
        <w:rPr>
          <w:sz w:val="22"/>
          <w:lang w:val="es-CL"/>
        </w:rPr>
      </w:pPr>
      <w:hyperlink r:id="rId8" w:history="1">
        <w:r w:rsidR="00F044AD" w:rsidRPr="00A13EE3">
          <w:rPr>
            <w:rStyle w:val="Hipervnculo"/>
            <w:sz w:val="22"/>
            <w:lang w:val="es-CL"/>
          </w:rPr>
          <w:t>fatroncos@gmail.com</w:t>
        </w:r>
      </w:hyperlink>
    </w:p>
    <w:p w:rsidR="00F044AD" w:rsidRPr="00EF084E" w:rsidRDefault="00F044AD" w:rsidP="00F044AD">
      <w:pPr>
        <w:pStyle w:val="AntecedentesCV"/>
        <w:rPr>
          <w:szCs w:val="20"/>
          <w:lang w:val="es-CL"/>
        </w:rPr>
      </w:pPr>
    </w:p>
    <w:p w:rsidR="00367F5B" w:rsidRPr="00EF084E" w:rsidRDefault="00367F5B" w:rsidP="00367F5B">
      <w:pPr>
        <w:pStyle w:val="TITULOENCV"/>
        <w:rPr>
          <w:sz w:val="20"/>
          <w:szCs w:val="20"/>
        </w:rPr>
      </w:pPr>
      <w:r w:rsidRPr="00EF084E">
        <w:rPr>
          <w:sz w:val="20"/>
          <w:szCs w:val="20"/>
        </w:rPr>
        <w:t>Resumen Profesional</w:t>
      </w:r>
    </w:p>
    <w:p w:rsidR="008147A8" w:rsidRDefault="008147A8" w:rsidP="008147A8">
      <w:pPr>
        <w:pStyle w:val="PARRAFOENCV"/>
        <w:spacing w:after="0"/>
        <w:rPr>
          <w:sz w:val="20"/>
          <w:szCs w:val="20"/>
        </w:rPr>
      </w:pPr>
    </w:p>
    <w:p w:rsidR="008147A8" w:rsidRDefault="008147A8" w:rsidP="008147A8">
      <w:pPr>
        <w:pStyle w:val="PARRAFOENCV"/>
        <w:spacing w:after="0"/>
        <w:rPr>
          <w:sz w:val="20"/>
          <w:szCs w:val="20"/>
        </w:rPr>
      </w:pPr>
      <w:r w:rsidRPr="00EF084E">
        <w:rPr>
          <w:sz w:val="20"/>
          <w:szCs w:val="20"/>
        </w:rPr>
        <w:t xml:space="preserve">Ingeniero Civil Industrial de la Universidad del </w:t>
      </w:r>
      <w:proofErr w:type="spellStart"/>
      <w:r w:rsidRPr="00EF084E">
        <w:rPr>
          <w:sz w:val="20"/>
          <w:szCs w:val="20"/>
        </w:rPr>
        <w:t>Bío-Bío</w:t>
      </w:r>
      <w:proofErr w:type="spellEnd"/>
      <w:r>
        <w:rPr>
          <w:sz w:val="20"/>
          <w:szCs w:val="20"/>
        </w:rPr>
        <w:t xml:space="preserve"> con </w:t>
      </w:r>
      <w:r w:rsidRPr="00EF084E">
        <w:rPr>
          <w:sz w:val="20"/>
          <w:szCs w:val="20"/>
        </w:rPr>
        <w:t>Diplomado en control de gestión de la U</w:t>
      </w:r>
      <w:r>
        <w:rPr>
          <w:sz w:val="20"/>
          <w:szCs w:val="20"/>
        </w:rPr>
        <w:t>niversidad de Chile. Con amplia experiencia en gestión de procesos, mejoras continua, control de gestión, planificación de producción, implementación de líneas productivas, coordinación de equipos multidisciplinario para construcción de diferentes proyectos, determinación de costos de productos y procesos productivos. Se ha desempeñado en empresa metalmecánica, construcción y financiera</w:t>
      </w:r>
      <w:r w:rsidRPr="00EF084E">
        <w:rPr>
          <w:sz w:val="20"/>
          <w:szCs w:val="20"/>
        </w:rPr>
        <w:t>.</w:t>
      </w:r>
      <w:r>
        <w:rPr>
          <w:sz w:val="20"/>
          <w:szCs w:val="20"/>
        </w:rPr>
        <w:t xml:space="preserve"> </w:t>
      </w:r>
      <w:r w:rsidRPr="006E1417">
        <w:rPr>
          <w:sz w:val="20"/>
          <w:szCs w:val="20"/>
        </w:rPr>
        <w:t>Alta orientación al cumplimiento de metas</w:t>
      </w:r>
      <w:r>
        <w:rPr>
          <w:sz w:val="20"/>
          <w:szCs w:val="20"/>
        </w:rPr>
        <w:t xml:space="preserve">, </w:t>
      </w:r>
      <w:r w:rsidRPr="00EF084E">
        <w:rPr>
          <w:sz w:val="20"/>
          <w:szCs w:val="20"/>
        </w:rPr>
        <w:t>capacidad analítica</w:t>
      </w:r>
      <w:r w:rsidR="00ED605B">
        <w:rPr>
          <w:sz w:val="20"/>
          <w:szCs w:val="20"/>
        </w:rPr>
        <w:t xml:space="preserve">, </w:t>
      </w:r>
      <w:r>
        <w:rPr>
          <w:sz w:val="20"/>
          <w:szCs w:val="20"/>
        </w:rPr>
        <w:t>apertura a nuevas áreas de conocimiento</w:t>
      </w:r>
      <w:r w:rsidRPr="00EF084E">
        <w:rPr>
          <w:sz w:val="20"/>
          <w:szCs w:val="20"/>
        </w:rPr>
        <w:t xml:space="preserve"> y habilidades interpersonales para trabajar en equipo</w:t>
      </w:r>
    </w:p>
    <w:p w:rsidR="004B62A1" w:rsidRPr="00EF084E" w:rsidRDefault="004B62A1" w:rsidP="006F63BB">
      <w:pPr>
        <w:pStyle w:val="PARRAFOENCV"/>
        <w:spacing w:after="0"/>
        <w:rPr>
          <w:sz w:val="20"/>
          <w:szCs w:val="20"/>
        </w:rPr>
      </w:pPr>
    </w:p>
    <w:p w:rsidR="00367F5B" w:rsidRPr="00EF084E" w:rsidRDefault="00367F5B" w:rsidP="00367F5B">
      <w:pPr>
        <w:pStyle w:val="TITULOENCV"/>
        <w:rPr>
          <w:sz w:val="20"/>
          <w:szCs w:val="20"/>
        </w:rPr>
      </w:pPr>
      <w:r w:rsidRPr="00EF084E">
        <w:rPr>
          <w:sz w:val="20"/>
          <w:szCs w:val="20"/>
        </w:rPr>
        <w:t>Antecedentes Laborales</w:t>
      </w:r>
    </w:p>
    <w:p w:rsidR="00367F5B" w:rsidRPr="00EF084E" w:rsidRDefault="00367F5B" w:rsidP="00367F5B">
      <w:pPr>
        <w:pStyle w:val="Puesto"/>
        <w:tabs>
          <w:tab w:val="left" w:pos="6521"/>
        </w:tabs>
        <w:spacing w:before="0" w:after="0" w:line="240" w:lineRule="auto"/>
        <w:jc w:val="both"/>
        <w:rPr>
          <w:rFonts w:ascii="Arial" w:hAnsi="Arial" w:cs="Arial"/>
          <w:b/>
          <w:i w:val="0"/>
          <w:sz w:val="20"/>
          <w:lang w:val="es-ES_tradnl"/>
        </w:rPr>
      </w:pPr>
    </w:p>
    <w:p w:rsidR="00367F5B" w:rsidRPr="00EF084E" w:rsidRDefault="00AE3D1D" w:rsidP="00C07C09">
      <w:pPr>
        <w:pStyle w:val="Puesto"/>
        <w:tabs>
          <w:tab w:val="left" w:pos="6096"/>
        </w:tabs>
        <w:spacing w:before="0" w:after="0" w:line="240" w:lineRule="auto"/>
        <w:rPr>
          <w:rFonts w:ascii="Arial" w:hAnsi="Arial" w:cs="Arial"/>
          <w:b/>
          <w:i w:val="0"/>
          <w:sz w:val="20"/>
          <w:lang w:val="es-ES_tradnl"/>
        </w:rPr>
      </w:pPr>
      <w:r w:rsidRPr="00EF084E">
        <w:rPr>
          <w:rFonts w:ascii="Arial" w:hAnsi="Arial" w:cs="Arial"/>
          <w:b/>
          <w:i w:val="0"/>
          <w:sz w:val="20"/>
          <w:lang w:val="es-ES_tradnl"/>
        </w:rPr>
        <w:t>BERTONATI</w:t>
      </w:r>
      <w:r w:rsidR="00C22D4A" w:rsidRPr="00EF084E">
        <w:rPr>
          <w:rFonts w:ascii="Arial" w:hAnsi="Arial" w:cs="Arial"/>
          <w:b/>
          <w:i w:val="0"/>
          <w:sz w:val="20"/>
          <w:lang w:val="es-ES_tradnl"/>
        </w:rPr>
        <w:t xml:space="preserve">. </w:t>
      </w:r>
      <w:r w:rsidR="00367F5B" w:rsidRPr="00EF084E">
        <w:rPr>
          <w:rFonts w:ascii="Arial" w:hAnsi="Arial" w:cs="Arial"/>
          <w:i w:val="0"/>
          <w:sz w:val="20"/>
          <w:lang w:val="es-ES_tradnl"/>
        </w:rPr>
        <w:t>Santiago.</w:t>
      </w:r>
      <w:r w:rsidR="00D4081D" w:rsidRPr="00EF084E">
        <w:rPr>
          <w:rFonts w:ascii="Arial" w:hAnsi="Arial" w:cs="Arial"/>
          <w:i w:val="0"/>
          <w:sz w:val="20"/>
          <w:lang w:val="es-ES_tradnl"/>
        </w:rPr>
        <w:t xml:space="preserve"> </w:t>
      </w:r>
      <w:r w:rsidR="005B2904" w:rsidRPr="00EF084E">
        <w:rPr>
          <w:rFonts w:ascii="Arial" w:hAnsi="Arial" w:cs="Arial"/>
          <w:b/>
          <w:i w:val="0"/>
          <w:sz w:val="20"/>
          <w:lang w:val="es-ES_tradnl"/>
        </w:rPr>
        <w:t>Octubre 2010</w:t>
      </w:r>
      <w:r w:rsidR="00367F5B" w:rsidRPr="00EF084E">
        <w:rPr>
          <w:rFonts w:ascii="Arial" w:hAnsi="Arial" w:cs="Arial"/>
          <w:b/>
          <w:i w:val="0"/>
          <w:sz w:val="20"/>
          <w:lang w:val="es-ES_tradnl"/>
        </w:rPr>
        <w:t xml:space="preserve"> – </w:t>
      </w:r>
      <w:r w:rsidRPr="00EF084E">
        <w:rPr>
          <w:rFonts w:ascii="Arial" w:hAnsi="Arial" w:cs="Arial"/>
          <w:b/>
          <w:i w:val="0"/>
          <w:sz w:val="20"/>
          <w:lang w:val="es-ES_tradnl"/>
        </w:rPr>
        <w:t>Septiembre</w:t>
      </w:r>
      <w:r w:rsidR="00EF084E">
        <w:rPr>
          <w:rFonts w:ascii="Arial" w:hAnsi="Arial" w:cs="Arial"/>
          <w:b/>
          <w:i w:val="0"/>
          <w:sz w:val="20"/>
          <w:lang w:val="es-ES_tradnl"/>
        </w:rPr>
        <w:t xml:space="preserve"> </w:t>
      </w:r>
      <w:r w:rsidRPr="00EF084E">
        <w:rPr>
          <w:rFonts w:ascii="Arial" w:hAnsi="Arial" w:cs="Arial"/>
          <w:b/>
          <w:i w:val="0"/>
          <w:sz w:val="20"/>
          <w:lang w:val="es-ES_tradnl"/>
        </w:rPr>
        <w:t>2015</w:t>
      </w:r>
    </w:p>
    <w:p w:rsidR="00D4081D" w:rsidRPr="00EF084E" w:rsidRDefault="00EF084E" w:rsidP="00EF084E">
      <w:pPr>
        <w:tabs>
          <w:tab w:val="left" w:pos="6096"/>
        </w:tabs>
        <w:spacing w:after="0" w:line="240" w:lineRule="auto"/>
        <w:jc w:val="right"/>
        <w:rPr>
          <w:rFonts w:ascii="Arial" w:hAnsi="Arial" w:cs="Arial"/>
          <w:b/>
          <w:sz w:val="20"/>
          <w:szCs w:val="20"/>
          <w:lang w:val="es-ES_tradnl"/>
        </w:rPr>
      </w:pPr>
      <w:r w:rsidRPr="00EF084E">
        <w:rPr>
          <w:rFonts w:ascii="Arial" w:eastAsia="Times New Roman" w:hAnsi="Arial" w:cs="Arial"/>
          <w:spacing w:val="5"/>
          <w:sz w:val="20"/>
          <w:szCs w:val="20"/>
          <w:lang w:val="es-ES_tradnl" w:eastAsia="es-ES"/>
        </w:rPr>
        <w:t xml:space="preserve">Agosto 2014 – </w:t>
      </w:r>
      <w:r w:rsidR="00A8656C">
        <w:rPr>
          <w:rFonts w:ascii="Arial" w:eastAsia="Times New Roman" w:hAnsi="Arial" w:cs="Arial"/>
          <w:spacing w:val="5"/>
          <w:sz w:val="20"/>
          <w:szCs w:val="20"/>
          <w:lang w:val="es-ES_tradnl" w:eastAsia="es-ES"/>
        </w:rPr>
        <w:t>Septiembre</w:t>
      </w:r>
      <w:bookmarkStart w:id="0" w:name="_GoBack"/>
      <w:bookmarkEnd w:id="0"/>
      <w:r w:rsidRPr="00EF084E">
        <w:rPr>
          <w:rFonts w:ascii="Arial" w:eastAsia="Times New Roman" w:hAnsi="Arial" w:cs="Arial"/>
          <w:spacing w:val="5"/>
          <w:sz w:val="20"/>
          <w:szCs w:val="20"/>
          <w:lang w:val="es-ES_tradnl" w:eastAsia="es-ES"/>
        </w:rPr>
        <w:t xml:space="preserve"> 2015</w:t>
      </w:r>
    </w:p>
    <w:p w:rsidR="00367F5B" w:rsidRPr="00EF084E" w:rsidRDefault="00011BD3" w:rsidP="00C07C09">
      <w:pPr>
        <w:tabs>
          <w:tab w:val="left" w:pos="6096"/>
        </w:tabs>
        <w:spacing w:after="0" w:line="240" w:lineRule="auto"/>
        <w:jc w:val="both"/>
        <w:rPr>
          <w:rFonts w:ascii="Arial" w:hAnsi="Arial" w:cs="Arial"/>
          <w:b/>
          <w:sz w:val="20"/>
          <w:szCs w:val="20"/>
          <w:lang w:val="es-ES_tradnl"/>
        </w:rPr>
      </w:pPr>
      <w:r w:rsidRPr="00EF084E">
        <w:rPr>
          <w:rFonts w:ascii="Arial" w:hAnsi="Arial" w:cs="Arial"/>
          <w:b/>
          <w:sz w:val="20"/>
          <w:szCs w:val="20"/>
          <w:lang w:val="es-ES_tradnl"/>
        </w:rPr>
        <w:t>P</w:t>
      </w:r>
      <w:r w:rsidR="005B2904" w:rsidRPr="00EF084E">
        <w:rPr>
          <w:rFonts w:ascii="Arial" w:hAnsi="Arial" w:cs="Arial"/>
          <w:b/>
          <w:sz w:val="20"/>
          <w:szCs w:val="20"/>
          <w:lang w:val="es-ES_tradnl"/>
        </w:rPr>
        <w:t>l</w:t>
      </w:r>
      <w:r w:rsidRPr="00EF084E">
        <w:rPr>
          <w:rFonts w:ascii="Arial" w:hAnsi="Arial" w:cs="Arial"/>
          <w:b/>
          <w:sz w:val="20"/>
          <w:szCs w:val="20"/>
          <w:lang w:val="es-ES_tradnl"/>
        </w:rPr>
        <w:t>anificador</w:t>
      </w:r>
      <w:r w:rsidR="005B2904" w:rsidRPr="00EF084E">
        <w:rPr>
          <w:rFonts w:ascii="Arial" w:hAnsi="Arial" w:cs="Arial"/>
          <w:b/>
          <w:sz w:val="20"/>
          <w:szCs w:val="20"/>
          <w:lang w:val="es-ES_tradnl"/>
        </w:rPr>
        <w:tab/>
      </w:r>
      <w:r w:rsidR="00D4081D" w:rsidRPr="00EF084E">
        <w:rPr>
          <w:rFonts w:ascii="Arial" w:hAnsi="Arial" w:cs="Arial"/>
          <w:b/>
          <w:sz w:val="20"/>
          <w:szCs w:val="20"/>
          <w:lang w:val="es-ES_tradnl"/>
        </w:rPr>
        <w:t xml:space="preserve">          </w:t>
      </w:r>
    </w:p>
    <w:p w:rsidR="0083664F" w:rsidRPr="00EF084E" w:rsidRDefault="0083664F" w:rsidP="00414E00">
      <w:pPr>
        <w:pStyle w:val="RESPONSABILIDADESENCV"/>
        <w:ind w:left="426"/>
        <w:rPr>
          <w:sz w:val="20"/>
          <w:szCs w:val="20"/>
        </w:rPr>
      </w:pPr>
      <w:r w:rsidRPr="00EF084E">
        <w:rPr>
          <w:sz w:val="20"/>
          <w:szCs w:val="20"/>
        </w:rPr>
        <w:t xml:space="preserve">Responsable de la planificación y el control de la producción, </w:t>
      </w:r>
      <w:r w:rsidR="00452A1C" w:rsidRPr="00EF084E">
        <w:rPr>
          <w:sz w:val="20"/>
          <w:szCs w:val="20"/>
        </w:rPr>
        <w:t>a partir de los pedidos comerciales teniendo en cuenta capacidad productiva, mano de obra y niveles de stock de materia prima</w:t>
      </w:r>
      <w:r w:rsidRPr="00EF084E">
        <w:rPr>
          <w:sz w:val="20"/>
          <w:szCs w:val="20"/>
        </w:rPr>
        <w:t>.</w:t>
      </w:r>
      <w:r w:rsidR="00BA4786" w:rsidRPr="00EF084E">
        <w:rPr>
          <w:sz w:val="20"/>
          <w:szCs w:val="20"/>
        </w:rPr>
        <w:t xml:space="preserve"> Todo ello optimizando los tiempos a través de los planes logístico</w:t>
      </w:r>
      <w:r w:rsidR="00E979F4" w:rsidRPr="00EF084E">
        <w:rPr>
          <w:sz w:val="20"/>
          <w:szCs w:val="20"/>
        </w:rPr>
        <w:t>s</w:t>
      </w:r>
      <w:r w:rsidR="00BA4786" w:rsidRPr="00EF084E">
        <w:rPr>
          <w:sz w:val="20"/>
          <w:szCs w:val="20"/>
        </w:rPr>
        <w:t xml:space="preserve">. </w:t>
      </w:r>
      <w:r w:rsidR="00D4081D" w:rsidRPr="00EF084E">
        <w:rPr>
          <w:sz w:val="20"/>
          <w:szCs w:val="20"/>
        </w:rPr>
        <w:t>Reporta al G</w:t>
      </w:r>
      <w:r w:rsidR="005B2904" w:rsidRPr="00EF084E">
        <w:rPr>
          <w:sz w:val="20"/>
          <w:szCs w:val="20"/>
        </w:rPr>
        <w:t xml:space="preserve">erente general </w:t>
      </w:r>
    </w:p>
    <w:p w:rsidR="005B2904" w:rsidRPr="00EF084E" w:rsidRDefault="00BA4786" w:rsidP="00414E00">
      <w:pPr>
        <w:pStyle w:val="RESPONSABILIDADESENCV"/>
        <w:ind w:left="426"/>
        <w:rPr>
          <w:sz w:val="20"/>
          <w:szCs w:val="20"/>
        </w:rPr>
      </w:pPr>
      <w:r w:rsidRPr="00EF084E">
        <w:rPr>
          <w:sz w:val="20"/>
          <w:szCs w:val="20"/>
        </w:rPr>
        <w:t xml:space="preserve">Encargado de generar carta Gantt de la producción de proyectos estándar, especiales </w:t>
      </w:r>
      <w:r w:rsidR="00414E00" w:rsidRPr="00EF084E">
        <w:rPr>
          <w:sz w:val="20"/>
          <w:szCs w:val="20"/>
        </w:rPr>
        <w:t xml:space="preserve"> y fabricación de pr</w:t>
      </w:r>
      <w:r w:rsidR="00D4081D" w:rsidRPr="00EF084E">
        <w:rPr>
          <w:sz w:val="20"/>
          <w:szCs w:val="20"/>
        </w:rPr>
        <w:t>oductos internos de la empresa, s</w:t>
      </w:r>
      <w:r w:rsidR="005B2904" w:rsidRPr="00EF084E">
        <w:rPr>
          <w:sz w:val="20"/>
          <w:szCs w:val="20"/>
        </w:rPr>
        <w:t>upervisando el cumplimento de estos.</w:t>
      </w:r>
    </w:p>
    <w:p w:rsidR="00367F5B" w:rsidRPr="00EF084E" w:rsidRDefault="00795D7D" w:rsidP="00414E00">
      <w:pPr>
        <w:pStyle w:val="RESPONSABILIDADESENCV"/>
        <w:ind w:left="426"/>
        <w:rPr>
          <w:sz w:val="20"/>
          <w:szCs w:val="20"/>
        </w:rPr>
      </w:pPr>
      <w:r w:rsidRPr="00EF084E">
        <w:rPr>
          <w:sz w:val="20"/>
          <w:szCs w:val="20"/>
        </w:rPr>
        <w:t>Implem</w:t>
      </w:r>
      <w:r w:rsidR="000F5CDD" w:rsidRPr="00EF084E">
        <w:rPr>
          <w:sz w:val="20"/>
          <w:szCs w:val="20"/>
        </w:rPr>
        <w:t>en</w:t>
      </w:r>
      <w:r w:rsidRPr="00EF084E">
        <w:rPr>
          <w:sz w:val="20"/>
          <w:szCs w:val="20"/>
        </w:rPr>
        <w:t>t</w:t>
      </w:r>
      <w:r w:rsidR="00D4081D" w:rsidRPr="00EF084E">
        <w:rPr>
          <w:sz w:val="20"/>
          <w:szCs w:val="20"/>
        </w:rPr>
        <w:t xml:space="preserve">a </w:t>
      </w:r>
      <w:r w:rsidR="000F5CDD" w:rsidRPr="00EF084E">
        <w:rPr>
          <w:sz w:val="20"/>
          <w:szCs w:val="20"/>
        </w:rPr>
        <w:t>metodología</w:t>
      </w:r>
      <w:r w:rsidR="00D4081D" w:rsidRPr="00EF084E">
        <w:rPr>
          <w:sz w:val="20"/>
          <w:szCs w:val="20"/>
        </w:rPr>
        <w:t xml:space="preserve"> </w:t>
      </w:r>
      <w:r w:rsidR="000F5CDD" w:rsidRPr="00EF084E">
        <w:rPr>
          <w:sz w:val="20"/>
          <w:szCs w:val="20"/>
        </w:rPr>
        <w:t>para determinar</w:t>
      </w:r>
      <w:r w:rsidRPr="00EF084E">
        <w:rPr>
          <w:sz w:val="20"/>
          <w:szCs w:val="20"/>
        </w:rPr>
        <w:t xml:space="preserve"> stock mínimos de los insumos que forman parte de los distintos proyectos y productos internos.</w:t>
      </w:r>
    </w:p>
    <w:p w:rsidR="0038001B" w:rsidRPr="00EF084E" w:rsidRDefault="00D4081D" w:rsidP="00C07B8C">
      <w:pPr>
        <w:pStyle w:val="RESPONSABILIDADESENCV"/>
        <w:ind w:left="426"/>
        <w:rPr>
          <w:sz w:val="20"/>
          <w:szCs w:val="20"/>
        </w:rPr>
      </w:pPr>
      <w:r w:rsidRPr="00EF084E">
        <w:rPr>
          <w:sz w:val="20"/>
          <w:szCs w:val="20"/>
        </w:rPr>
        <w:t>Coordina</w:t>
      </w:r>
      <w:r w:rsidR="0038001B" w:rsidRPr="00EF084E">
        <w:rPr>
          <w:sz w:val="20"/>
          <w:szCs w:val="20"/>
        </w:rPr>
        <w:t xml:space="preserve"> trabajo </w:t>
      </w:r>
      <w:r w:rsidRPr="00EF084E">
        <w:rPr>
          <w:sz w:val="20"/>
          <w:szCs w:val="20"/>
        </w:rPr>
        <w:t xml:space="preserve">de </w:t>
      </w:r>
      <w:r w:rsidR="0038001B" w:rsidRPr="00EF084E">
        <w:rPr>
          <w:sz w:val="20"/>
          <w:szCs w:val="20"/>
        </w:rPr>
        <w:t>los departamentos de inge</w:t>
      </w:r>
      <w:r w:rsidR="001D6F4D" w:rsidRPr="00EF084E">
        <w:rPr>
          <w:sz w:val="20"/>
          <w:szCs w:val="20"/>
        </w:rPr>
        <w:t>niería, abastecimiento y bodega</w:t>
      </w:r>
      <w:r w:rsidRPr="00EF084E">
        <w:rPr>
          <w:sz w:val="20"/>
          <w:szCs w:val="20"/>
        </w:rPr>
        <w:t>,</w:t>
      </w:r>
      <w:r w:rsidR="001D6F4D" w:rsidRPr="00EF084E">
        <w:rPr>
          <w:sz w:val="20"/>
          <w:szCs w:val="20"/>
        </w:rPr>
        <w:t xml:space="preserve"> con el fin de asegurar la continuidad de producción.</w:t>
      </w:r>
    </w:p>
    <w:p w:rsidR="0038001B" w:rsidRPr="00EF084E" w:rsidRDefault="0038001B" w:rsidP="0038001B">
      <w:pPr>
        <w:pStyle w:val="RESPONSABILIDADESENCV"/>
        <w:tabs>
          <w:tab w:val="clear" w:pos="1778"/>
        </w:tabs>
        <w:ind w:left="426"/>
        <w:rPr>
          <w:sz w:val="20"/>
          <w:szCs w:val="20"/>
        </w:rPr>
      </w:pPr>
      <w:r w:rsidRPr="00EF084E">
        <w:rPr>
          <w:sz w:val="20"/>
          <w:szCs w:val="20"/>
        </w:rPr>
        <w:t xml:space="preserve">Encargado de crear y mantener actualizado </w:t>
      </w:r>
      <w:r w:rsidR="001A5FC9" w:rsidRPr="00EF084E">
        <w:rPr>
          <w:sz w:val="20"/>
          <w:szCs w:val="20"/>
        </w:rPr>
        <w:t>las modulaciones productivas</w:t>
      </w:r>
      <w:r w:rsidRPr="00EF084E">
        <w:rPr>
          <w:sz w:val="20"/>
          <w:szCs w:val="20"/>
        </w:rPr>
        <w:t xml:space="preserve"> en el ERP </w:t>
      </w:r>
      <w:proofErr w:type="spellStart"/>
      <w:r w:rsidRPr="00EF084E">
        <w:rPr>
          <w:sz w:val="20"/>
          <w:szCs w:val="20"/>
        </w:rPr>
        <w:t>Randon</w:t>
      </w:r>
      <w:proofErr w:type="spellEnd"/>
      <w:r w:rsidRPr="00EF084E">
        <w:rPr>
          <w:sz w:val="20"/>
          <w:szCs w:val="20"/>
        </w:rPr>
        <w:t xml:space="preserve">, como también la actualización de las listas de costos y precio. </w:t>
      </w:r>
    </w:p>
    <w:p w:rsidR="00CE307C" w:rsidRPr="00EF084E" w:rsidRDefault="001D6F4D" w:rsidP="00414E00">
      <w:pPr>
        <w:pStyle w:val="RESPONSABILIDADESENCV"/>
        <w:ind w:left="426"/>
        <w:rPr>
          <w:sz w:val="20"/>
          <w:szCs w:val="20"/>
        </w:rPr>
      </w:pPr>
      <w:r w:rsidRPr="00EF084E">
        <w:rPr>
          <w:sz w:val="20"/>
          <w:szCs w:val="20"/>
        </w:rPr>
        <w:t>A través de una organización transversal, logra r</w:t>
      </w:r>
      <w:r w:rsidR="003F317E" w:rsidRPr="00EF084E">
        <w:rPr>
          <w:sz w:val="20"/>
          <w:szCs w:val="20"/>
        </w:rPr>
        <w:t>ebaja</w:t>
      </w:r>
      <w:r w:rsidRPr="00EF084E">
        <w:rPr>
          <w:sz w:val="20"/>
          <w:szCs w:val="20"/>
        </w:rPr>
        <w:t xml:space="preserve">r de 60 a </w:t>
      </w:r>
      <w:r w:rsidR="003F317E" w:rsidRPr="00EF084E">
        <w:rPr>
          <w:sz w:val="20"/>
          <w:szCs w:val="20"/>
        </w:rPr>
        <w:t xml:space="preserve">20 </w:t>
      </w:r>
      <w:r w:rsidR="000E5611" w:rsidRPr="00EF084E">
        <w:rPr>
          <w:sz w:val="20"/>
          <w:szCs w:val="20"/>
        </w:rPr>
        <w:t>días</w:t>
      </w:r>
      <w:r w:rsidRPr="00EF084E">
        <w:rPr>
          <w:sz w:val="20"/>
          <w:szCs w:val="20"/>
        </w:rPr>
        <w:t xml:space="preserve"> en promedio los atrasos en la entrega de proyectos.</w:t>
      </w:r>
    </w:p>
    <w:p w:rsidR="00367F5B" w:rsidRPr="00EF084E" w:rsidRDefault="001D6F4D" w:rsidP="00F044AD">
      <w:pPr>
        <w:pStyle w:val="RESPONSABILIDADESENCV"/>
        <w:ind w:left="426"/>
        <w:rPr>
          <w:sz w:val="20"/>
          <w:szCs w:val="20"/>
        </w:rPr>
      </w:pPr>
      <w:r w:rsidRPr="00EF084E">
        <w:rPr>
          <w:sz w:val="20"/>
          <w:szCs w:val="20"/>
        </w:rPr>
        <w:t xml:space="preserve">Logra disminuir en 20% las </w:t>
      </w:r>
      <w:r w:rsidR="003F317E" w:rsidRPr="00EF084E">
        <w:rPr>
          <w:sz w:val="20"/>
          <w:szCs w:val="20"/>
        </w:rPr>
        <w:t>detenciones por falta de materiales en proyectos estándar</w:t>
      </w:r>
      <w:r w:rsidR="00D4081D" w:rsidRPr="00EF084E">
        <w:rPr>
          <w:sz w:val="20"/>
          <w:szCs w:val="20"/>
        </w:rPr>
        <w:t>,</w:t>
      </w:r>
      <w:r w:rsidRPr="00EF084E">
        <w:rPr>
          <w:sz w:val="20"/>
          <w:szCs w:val="20"/>
        </w:rPr>
        <w:t xml:space="preserve"> lo que implica una disminución de costo</w:t>
      </w:r>
      <w:r w:rsidR="00CE307C" w:rsidRPr="00EF084E">
        <w:rPr>
          <w:sz w:val="20"/>
          <w:szCs w:val="20"/>
        </w:rPr>
        <w:t xml:space="preserve">. </w:t>
      </w:r>
    </w:p>
    <w:p w:rsidR="00F044AD" w:rsidRPr="00EF084E" w:rsidRDefault="00EF084E" w:rsidP="00EF084E">
      <w:pPr>
        <w:pStyle w:val="RESPONSABILIDADESENCV"/>
        <w:numPr>
          <w:ilvl w:val="0"/>
          <w:numId w:val="0"/>
        </w:numPr>
        <w:ind w:left="426"/>
        <w:jc w:val="right"/>
        <w:rPr>
          <w:sz w:val="20"/>
          <w:szCs w:val="20"/>
        </w:rPr>
      </w:pPr>
      <w:r w:rsidRPr="00EF084E">
        <w:rPr>
          <w:b/>
          <w:sz w:val="20"/>
          <w:szCs w:val="20"/>
        </w:rPr>
        <w:t xml:space="preserve">                      </w:t>
      </w:r>
      <w:r w:rsidRPr="00EF084E">
        <w:rPr>
          <w:sz w:val="20"/>
          <w:szCs w:val="20"/>
        </w:rPr>
        <w:t>Octubre 2010 – Julio 2014</w:t>
      </w:r>
    </w:p>
    <w:p w:rsidR="00642031" w:rsidRPr="00EF084E" w:rsidRDefault="00642031" w:rsidP="00C07C09">
      <w:pPr>
        <w:tabs>
          <w:tab w:val="left" w:pos="6096"/>
        </w:tabs>
        <w:spacing w:after="0" w:line="240" w:lineRule="auto"/>
        <w:jc w:val="both"/>
        <w:rPr>
          <w:rFonts w:ascii="Arial" w:hAnsi="Arial" w:cs="Arial"/>
          <w:b/>
          <w:sz w:val="20"/>
          <w:szCs w:val="20"/>
          <w:lang w:val="es-ES_tradnl"/>
        </w:rPr>
      </w:pPr>
      <w:r w:rsidRPr="00EF084E">
        <w:rPr>
          <w:rFonts w:ascii="Arial" w:hAnsi="Arial" w:cs="Arial"/>
          <w:b/>
          <w:sz w:val="20"/>
          <w:szCs w:val="20"/>
          <w:lang w:val="es-ES_tradnl"/>
        </w:rPr>
        <w:t>Ingeniero de Proceso</w:t>
      </w:r>
      <w:r w:rsidR="00F044AD" w:rsidRPr="00EF084E">
        <w:rPr>
          <w:rFonts w:ascii="Arial" w:hAnsi="Arial" w:cs="Arial"/>
          <w:b/>
          <w:sz w:val="20"/>
          <w:szCs w:val="20"/>
          <w:lang w:val="es-ES_tradnl"/>
        </w:rPr>
        <w:tab/>
      </w:r>
    </w:p>
    <w:p w:rsidR="00C22D4A" w:rsidRPr="00EF084E" w:rsidRDefault="006D4D25" w:rsidP="00414E00">
      <w:pPr>
        <w:pStyle w:val="RESPONSABILIDADESENCV"/>
        <w:tabs>
          <w:tab w:val="clear" w:pos="1778"/>
        </w:tabs>
        <w:ind w:left="426"/>
        <w:rPr>
          <w:sz w:val="20"/>
          <w:szCs w:val="20"/>
        </w:rPr>
      </w:pPr>
      <w:r w:rsidRPr="00EF084E">
        <w:rPr>
          <w:sz w:val="20"/>
          <w:szCs w:val="20"/>
        </w:rPr>
        <w:t>Responsable de realizar levantamiento, análisis, modelación y mejora</w:t>
      </w:r>
      <w:r w:rsidR="00642031" w:rsidRPr="00EF084E">
        <w:rPr>
          <w:sz w:val="20"/>
          <w:szCs w:val="20"/>
        </w:rPr>
        <w:t>s</w:t>
      </w:r>
      <w:r w:rsidR="00D4081D" w:rsidRPr="00EF084E">
        <w:rPr>
          <w:sz w:val="20"/>
          <w:szCs w:val="20"/>
        </w:rPr>
        <w:t xml:space="preserve"> </w:t>
      </w:r>
      <w:r w:rsidR="00642031" w:rsidRPr="00EF084E">
        <w:rPr>
          <w:sz w:val="20"/>
          <w:szCs w:val="20"/>
        </w:rPr>
        <w:t>del proceso productivo</w:t>
      </w:r>
      <w:r w:rsidRPr="00EF084E">
        <w:rPr>
          <w:sz w:val="20"/>
          <w:szCs w:val="20"/>
        </w:rPr>
        <w:t>, junto con su organización y documentación</w:t>
      </w:r>
      <w:r w:rsidR="00642031" w:rsidRPr="00EF084E">
        <w:rPr>
          <w:sz w:val="20"/>
          <w:szCs w:val="20"/>
        </w:rPr>
        <w:t>. Generando las bases para elaborar el control de gestión de las actividades</w:t>
      </w:r>
      <w:r w:rsidR="005473DC" w:rsidRPr="00EF084E">
        <w:rPr>
          <w:sz w:val="20"/>
          <w:szCs w:val="20"/>
        </w:rPr>
        <w:t xml:space="preserve"> productiva</w:t>
      </w:r>
      <w:r w:rsidR="00EF084E">
        <w:rPr>
          <w:sz w:val="20"/>
          <w:szCs w:val="20"/>
        </w:rPr>
        <w:t xml:space="preserve"> de la empresa. R</w:t>
      </w:r>
      <w:r w:rsidR="00D4081D" w:rsidRPr="00EF084E">
        <w:rPr>
          <w:sz w:val="20"/>
          <w:szCs w:val="20"/>
        </w:rPr>
        <w:t>eporta al J</w:t>
      </w:r>
      <w:r w:rsidR="00633817" w:rsidRPr="00EF084E">
        <w:rPr>
          <w:sz w:val="20"/>
          <w:szCs w:val="20"/>
        </w:rPr>
        <w:t>efe de ingeniería.</w:t>
      </w:r>
    </w:p>
    <w:p w:rsidR="00C22D4A" w:rsidRPr="00EF084E" w:rsidRDefault="008A0375" w:rsidP="00414E00">
      <w:pPr>
        <w:pStyle w:val="RESPONSABILIDADESENCV"/>
        <w:tabs>
          <w:tab w:val="clear" w:pos="1778"/>
        </w:tabs>
        <w:ind w:left="426"/>
        <w:rPr>
          <w:sz w:val="20"/>
          <w:szCs w:val="20"/>
        </w:rPr>
      </w:pPr>
      <w:r w:rsidRPr="00EF084E">
        <w:rPr>
          <w:sz w:val="20"/>
          <w:szCs w:val="20"/>
        </w:rPr>
        <w:t>Encargado de analizar los diseños, procesos productivos y la cantidad de horas hombres a utilizar en proyecto, así como también evaluar su viabilidad, en cuanto a costos y tiempo de entrega requeridos por el cliente.</w:t>
      </w:r>
    </w:p>
    <w:p w:rsidR="000F78DF" w:rsidRPr="00EF084E" w:rsidRDefault="00633817" w:rsidP="000F78DF">
      <w:pPr>
        <w:pStyle w:val="RESPONSABILIDADESENCV"/>
        <w:tabs>
          <w:tab w:val="clear" w:pos="1778"/>
        </w:tabs>
        <w:ind w:left="426"/>
        <w:rPr>
          <w:sz w:val="20"/>
          <w:szCs w:val="20"/>
        </w:rPr>
      </w:pPr>
      <w:r w:rsidRPr="00EF084E">
        <w:rPr>
          <w:sz w:val="20"/>
          <w:szCs w:val="20"/>
        </w:rPr>
        <w:t>C</w:t>
      </w:r>
      <w:r w:rsidR="008A0375" w:rsidRPr="00EF084E">
        <w:rPr>
          <w:sz w:val="20"/>
          <w:szCs w:val="20"/>
        </w:rPr>
        <w:t>oordina y defin</w:t>
      </w:r>
      <w:r w:rsidRPr="00EF084E">
        <w:rPr>
          <w:sz w:val="20"/>
          <w:szCs w:val="20"/>
        </w:rPr>
        <w:t>e</w:t>
      </w:r>
      <w:r w:rsidR="008A0375" w:rsidRPr="00EF084E">
        <w:rPr>
          <w:sz w:val="20"/>
          <w:szCs w:val="20"/>
        </w:rPr>
        <w:t xml:space="preserve"> las etapas, con sus respectivas tareas, de los proyectos estándar de la empresa.</w:t>
      </w:r>
    </w:p>
    <w:p w:rsidR="000F78DF" w:rsidRPr="00EF084E" w:rsidRDefault="00F044AD" w:rsidP="000F78DF">
      <w:pPr>
        <w:pStyle w:val="RESPONSABILIDADESENCV"/>
        <w:tabs>
          <w:tab w:val="clear" w:pos="1778"/>
        </w:tabs>
        <w:ind w:left="426"/>
        <w:rPr>
          <w:sz w:val="20"/>
          <w:szCs w:val="20"/>
        </w:rPr>
      </w:pPr>
      <w:r w:rsidRPr="00EF084E">
        <w:rPr>
          <w:sz w:val="20"/>
          <w:szCs w:val="20"/>
        </w:rPr>
        <w:t>Implementa</w:t>
      </w:r>
      <w:r w:rsidR="000F78DF" w:rsidRPr="00EF084E">
        <w:rPr>
          <w:sz w:val="20"/>
          <w:szCs w:val="20"/>
        </w:rPr>
        <w:t xml:space="preserve"> metodología para definir las etapas de proyecto</w:t>
      </w:r>
      <w:r w:rsidR="00C07C09" w:rsidRPr="00EF084E">
        <w:rPr>
          <w:sz w:val="20"/>
          <w:szCs w:val="20"/>
        </w:rPr>
        <w:t xml:space="preserve"> especiales</w:t>
      </w:r>
      <w:r w:rsidR="000F78DF" w:rsidRPr="00EF084E">
        <w:rPr>
          <w:sz w:val="20"/>
          <w:szCs w:val="20"/>
        </w:rPr>
        <w:t xml:space="preserve"> que ayuda al área comercial a </w:t>
      </w:r>
      <w:r w:rsidR="005473DC" w:rsidRPr="00EF084E">
        <w:rPr>
          <w:sz w:val="20"/>
          <w:szCs w:val="20"/>
        </w:rPr>
        <w:t>evaluarlo económicamente</w:t>
      </w:r>
      <w:r w:rsidR="000F78DF" w:rsidRPr="00EF084E">
        <w:rPr>
          <w:sz w:val="20"/>
          <w:szCs w:val="20"/>
        </w:rPr>
        <w:t>.</w:t>
      </w:r>
    </w:p>
    <w:p w:rsidR="000F78DF" w:rsidRPr="00EF084E" w:rsidRDefault="00633817" w:rsidP="000F78DF">
      <w:pPr>
        <w:pStyle w:val="RESPONSABILIDADESENCV"/>
        <w:tabs>
          <w:tab w:val="clear" w:pos="1778"/>
        </w:tabs>
        <w:ind w:left="426"/>
        <w:rPr>
          <w:sz w:val="20"/>
          <w:szCs w:val="20"/>
        </w:rPr>
      </w:pPr>
      <w:r w:rsidRPr="00EF084E">
        <w:rPr>
          <w:sz w:val="20"/>
          <w:szCs w:val="20"/>
        </w:rPr>
        <w:t>Lleva acabo c</w:t>
      </w:r>
      <w:r w:rsidR="000F78DF" w:rsidRPr="00EF084E">
        <w:rPr>
          <w:sz w:val="20"/>
          <w:szCs w:val="20"/>
        </w:rPr>
        <w:t>ontrol de gestión de proyectos estándar</w:t>
      </w:r>
      <w:r w:rsidR="00D4081D" w:rsidRPr="00EF084E">
        <w:rPr>
          <w:sz w:val="20"/>
          <w:szCs w:val="20"/>
        </w:rPr>
        <w:t>,</w:t>
      </w:r>
      <w:r w:rsidR="000F78DF" w:rsidRPr="00EF084E">
        <w:rPr>
          <w:sz w:val="20"/>
          <w:szCs w:val="20"/>
        </w:rPr>
        <w:t xml:space="preserve"> a través definición de variables como horas hombres y avance del proyecto, costo materia prima teórico versus real.</w:t>
      </w:r>
    </w:p>
    <w:p w:rsidR="00C31639" w:rsidRPr="00EF084E" w:rsidRDefault="00C31639" w:rsidP="00414E00">
      <w:pPr>
        <w:pStyle w:val="RESPONSABILIDADESENCV"/>
        <w:tabs>
          <w:tab w:val="clear" w:pos="1778"/>
        </w:tabs>
        <w:ind w:left="426"/>
        <w:rPr>
          <w:sz w:val="20"/>
          <w:szCs w:val="20"/>
        </w:rPr>
      </w:pPr>
      <w:r w:rsidRPr="00EF084E">
        <w:rPr>
          <w:sz w:val="20"/>
          <w:szCs w:val="20"/>
        </w:rPr>
        <w:t>Responsable de definir costo de horas máquina de</w:t>
      </w:r>
      <w:r w:rsidR="00C07B8C" w:rsidRPr="00EF084E">
        <w:rPr>
          <w:sz w:val="20"/>
          <w:szCs w:val="20"/>
        </w:rPr>
        <w:t>l horno de</w:t>
      </w:r>
      <w:r w:rsidR="00D4081D" w:rsidRPr="00EF084E">
        <w:rPr>
          <w:sz w:val="20"/>
          <w:szCs w:val="20"/>
        </w:rPr>
        <w:t xml:space="preserve"> </w:t>
      </w:r>
      <w:proofErr w:type="spellStart"/>
      <w:r w:rsidRPr="00EF084E">
        <w:rPr>
          <w:sz w:val="20"/>
          <w:szCs w:val="20"/>
        </w:rPr>
        <w:t>termoformado</w:t>
      </w:r>
      <w:proofErr w:type="spellEnd"/>
      <w:r w:rsidRPr="00EF084E">
        <w:rPr>
          <w:sz w:val="20"/>
          <w:szCs w:val="20"/>
        </w:rPr>
        <w:t>, como también vari</w:t>
      </w:r>
      <w:r w:rsidR="00CD2EDF" w:rsidRPr="00EF084E">
        <w:rPr>
          <w:sz w:val="20"/>
          <w:szCs w:val="20"/>
        </w:rPr>
        <w:t>ables que definen que este proceso,</w:t>
      </w:r>
      <w:r w:rsidRPr="00EF084E">
        <w:rPr>
          <w:sz w:val="20"/>
          <w:szCs w:val="20"/>
        </w:rPr>
        <w:t xml:space="preserve"> se encue</w:t>
      </w:r>
      <w:r w:rsidR="006C639D" w:rsidRPr="00EF084E">
        <w:rPr>
          <w:sz w:val="20"/>
          <w:szCs w:val="20"/>
        </w:rPr>
        <w:t>ntra controlado.</w:t>
      </w:r>
    </w:p>
    <w:p w:rsidR="00034380" w:rsidRPr="00EF084E" w:rsidRDefault="00034380" w:rsidP="000F78DF">
      <w:pPr>
        <w:pStyle w:val="RESPONSABILIDADESENCV"/>
        <w:tabs>
          <w:tab w:val="clear" w:pos="1778"/>
        </w:tabs>
        <w:ind w:left="426"/>
        <w:rPr>
          <w:sz w:val="20"/>
          <w:szCs w:val="20"/>
        </w:rPr>
      </w:pPr>
      <w:r w:rsidRPr="00EF084E">
        <w:rPr>
          <w:sz w:val="20"/>
          <w:szCs w:val="20"/>
        </w:rPr>
        <w:t>Encargado de implementar mejoras continua en los procesos productivos.</w:t>
      </w:r>
    </w:p>
    <w:p w:rsidR="00CE307C" w:rsidRPr="00EF084E" w:rsidRDefault="00633817" w:rsidP="000F78DF">
      <w:pPr>
        <w:pStyle w:val="RESPONSABILIDADESENCV"/>
        <w:tabs>
          <w:tab w:val="clear" w:pos="1778"/>
        </w:tabs>
        <w:ind w:left="426"/>
        <w:rPr>
          <w:sz w:val="20"/>
          <w:szCs w:val="20"/>
        </w:rPr>
      </w:pPr>
      <w:r w:rsidRPr="00EF084E">
        <w:rPr>
          <w:sz w:val="20"/>
          <w:szCs w:val="20"/>
        </w:rPr>
        <w:t>Crea y mantiene información</w:t>
      </w:r>
      <w:r w:rsidR="00D4081D" w:rsidRPr="00EF084E">
        <w:rPr>
          <w:sz w:val="20"/>
          <w:szCs w:val="20"/>
        </w:rPr>
        <w:t xml:space="preserve"> </w:t>
      </w:r>
      <w:r w:rsidR="007B7580" w:rsidRPr="00EF084E">
        <w:rPr>
          <w:sz w:val="20"/>
          <w:szCs w:val="20"/>
        </w:rPr>
        <w:t xml:space="preserve">de </w:t>
      </w:r>
      <w:r w:rsidRPr="00EF084E">
        <w:rPr>
          <w:sz w:val="20"/>
          <w:szCs w:val="20"/>
        </w:rPr>
        <w:t>modulación productiva</w:t>
      </w:r>
      <w:r w:rsidR="0072304F" w:rsidRPr="00EF084E">
        <w:rPr>
          <w:sz w:val="20"/>
          <w:szCs w:val="20"/>
        </w:rPr>
        <w:t xml:space="preserve"> en el ERP </w:t>
      </w:r>
      <w:proofErr w:type="spellStart"/>
      <w:r w:rsidR="0072304F" w:rsidRPr="00EF084E">
        <w:rPr>
          <w:sz w:val="20"/>
          <w:szCs w:val="20"/>
        </w:rPr>
        <w:t>Randon</w:t>
      </w:r>
      <w:proofErr w:type="spellEnd"/>
      <w:r w:rsidR="0072304F" w:rsidRPr="00EF084E">
        <w:rPr>
          <w:sz w:val="20"/>
          <w:szCs w:val="20"/>
        </w:rPr>
        <w:t xml:space="preserve">, </w:t>
      </w:r>
      <w:r w:rsidR="00CF380B" w:rsidRPr="00EF084E">
        <w:rPr>
          <w:sz w:val="20"/>
          <w:szCs w:val="20"/>
        </w:rPr>
        <w:t xml:space="preserve">como también la actualización de las listas de costos y precio. </w:t>
      </w:r>
    </w:p>
    <w:p w:rsidR="00AA6E21" w:rsidRPr="00EF084E" w:rsidRDefault="0072304F" w:rsidP="00414E00">
      <w:pPr>
        <w:pStyle w:val="RESPONSABILIDADESENCV"/>
        <w:tabs>
          <w:tab w:val="clear" w:pos="1778"/>
        </w:tabs>
        <w:ind w:left="426"/>
        <w:rPr>
          <w:sz w:val="20"/>
          <w:szCs w:val="20"/>
        </w:rPr>
      </w:pPr>
      <w:r w:rsidRPr="00EF084E">
        <w:rPr>
          <w:sz w:val="20"/>
          <w:szCs w:val="20"/>
        </w:rPr>
        <w:t xml:space="preserve">Logra implementar </w:t>
      </w:r>
      <w:r w:rsidR="00CF380B" w:rsidRPr="00EF084E">
        <w:rPr>
          <w:sz w:val="20"/>
          <w:szCs w:val="20"/>
        </w:rPr>
        <w:t xml:space="preserve">línea de producción de retenes de carabinero disminuyendo de 10 a 2 </w:t>
      </w:r>
      <w:r w:rsidR="00BE10C7" w:rsidRPr="00EF084E">
        <w:rPr>
          <w:sz w:val="20"/>
          <w:szCs w:val="20"/>
        </w:rPr>
        <w:t xml:space="preserve">días </w:t>
      </w:r>
      <w:r w:rsidR="00CF380B" w:rsidRPr="00EF084E">
        <w:rPr>
          <w:sz w:val="20"/>
          <w:szCs w:val="20"/>
        </w:rPr>
        <w:t xml:space="preserve">en la puesta a punto, tiempo que </w:t>
      </w:r>
      <w:r w:rsidRPr="00EF084E">
        <w:rPr>
          <w:sz w:val="20"/>
          <w:szCs w:val="20"/>
        </w:rPr>
        <w:t>está</w:t>
      </w:r>
      <w:r w:rsidR="00CF380B" w:rsidRPr="00EF084E">
        <w:rPr>
          <w:sz w:val="20"/>
          <w:szCs w:val="20"/>
        </w:rPr>
        <w:t xml:space="preserve"> de acuerdo a lo planificado</w:t>
      </w:r>
      <w:r w:rsidR="00D4081D" w:rsidRPr="00EF084E">
        <w:rPr>
          <w:sz w:val="20"/>
          <w:szCs w:val="20"/>
        </w:rPr>
        <w:t>, l</w:t>
      </w:r>
      <w:r w:rsidRPr="00EF084E">
        <w:rPr>
          <w:sz w:val="20"/>
          <w:szCs w:val="20"/>
        </w:rPr>
        <w:t>o que implica una nueva metodología para la implemen</w:t>
      </w:r>
      <w:r w:rsidR="00D4081D" w:rsidRPr="00EF084E">
        <w:rPr>
          <w:sz w:val="20"/>
          <w:szCs w:val="20"/>
        </w:rPr>
        <w:t xml:space="preserve">tación de actividades y tares </w:t>
      </w:r>
      <w:r w:rsidRPr="00EF084E">
        <w:rPr>
          <w:sz w:val="20"/>
          <w:szCs w:val="20"/>
        </w:rPr>
        <w:t xml:space="preserve">de proyectos estándar. </w:t>
      </w:r>
    </w:p>
    <w:p w:rsidR="00AA6E21" w:rsidRPr="00EF084E" w:rsidRDefault="0072304F" w:rsidP="00414E00">
      <w:pPr>
        <w:pStyle w:val="RESPONSABILIDADESENCV"/>
        <w:tabs>
          <w:tab w:val="clear" w:pos="1778"/>
        </w:tabs>
        <w:ind w:left="426"/>
        <w:rPr>
          <w:sz w:val="20"/>
          <w:szCs w:val="20"/>
        </w:rPr>
      </w:pPr>
      <w:r w:rsidRPr="00EF084E">
        <w:rPr>
          <w:sz w:val="20"/>
          <w:szCs w:val="20"/>
        </w:rPr>
        <w:lastRenderedPageBreak/>
        <w:t>A través de la d</w:t>
      </w:r>
      <w:r w:rsidR="00AA6E21" w:rsidRPr="00EF084E">
        <w:rPr>
          <w:sz w:val="20"/>
          <w:szCs w:val="20"/>
        </w:rPr>
        <w:t xml:space="preserve">eterminación de costo de horas horno </w:t>
      </w:r>
      <w:proofErr w:type="spellStart"/>
      <w:r w:rsidR="00AA6E21" w:rsidRPr="00EF084E">
        <w:rPr>
          <w:sz w:val="20"/>
          <w:szCs w:val="20"/>
        </w:rPr>
        <w:t>termoformado</w:t>
      </w:r>
      <w:proofErr w:type="spellEnd"/>
      <w:r w:rsidR="00D4081D" w:rsidRPr="00EF084E">
        <w:rPr>
          <w:sz w:val="20"/>
          <w:szCs w:val="20"/>
        </w:rPr>
        <w:t>,</w:t>
      </w:r>
      <w:r w:rsidRPr="00EF084E">
        <w:rPr>
          <w:sz w:val="20"/>
          <w:szCs w:val="20"/>
        </w:rPr>
        <w:t xml:space="preserve"> logra disminuir </w:t>
      </w:r>
      <w:r w:rsidR="00AA6E21" w:rsidRPr="00EF084E">
        <w:rPr>
          <w:sz w:val="20"/>
          <w:szCs w:val="20"/>
        </w:rPr>
        <w:t xml:space="preserve">en un 30 % </w:t>
      </w:r>
      <w:r w:rsidRPr="00EF084E">
        <w:rPr>
          <w:sz w:val="20"/>
          <w:szCs w:val="20"/>
        </w:rPr>
        <w:t>el costo teórico</w:t>
      </w:r>
      <w:r w:rsidR="00D4081D" w:rsidRPr="00EF084E">
        <w:rPr>
          <w:sz w:val="20"/>
          <w:szCs w:val="20"/>
        </w:rPr>
        <w:t>,</w:t>
      </w:r>
      <w:r w:rsidRPr="00EF084E">
        <w:rPr>
          <w:sz w:val="20"/>
          <w:szCs w:val="20"/>
        </w:rPr>
        <w:t xml:space="preserve"> lo que contribuye una disminución </w:t>
      </w:r>
      <w:r w:rsidR="00AA6E21" w:rsidRPr="00EF084E">
        <w:rPr>
          <w:sz w:val="20"/>
          <w:szCs w:val="20"/>
        </w:rPr>
        <w:t xml:space="preserve">en un 15% el costo final de la ambulancia más vendida </w:t>
      </w:r>
      <w:r w:rsidR="006B0AF4" w:rsidRPr="00EF084E">
        <w:rPr>
          <w:sz w:val="20"/>
          <w:szCs w:val="20"/>
        </w:rPr>
        <w:t>por</w:t>
      </w:r>
      <w:r w:rsidR="00D4081D" w:rsidRPr="00EF084E">
        <w:rPr>
          <w:sz w:val="20"/>
          <w:szCs w:val="20"/>
        </w:rPr>
        <w:t xml:space="preserve"> </w:t>
      </w:r>
      <w:proofErr w:type="spellStart"/>
      <w:r w:rsidR="00AA6E21" w:rsidRPr="00EF084E">
        <w:rPr>
          <w:sz w:val="20"/>
          <w:szCs w:val="20"/>
        </w:rPr>
        <w:t>Bertonati</w:t>
      </w:r>
      <w:proofErr w:type="spellEnd"/>
      <w:r w:rsidR="00AA6E21" w:rsidRPr="00EF084E">
        <w:rPr>
          <w:sz w:val="20"/>
          <w:szCs w:val="20"/>
        </w:rPr>
        <w:t>.</w:t>
      </w:r>
    </w:p>
    <w:p w:rsidR="00AA6E21" w:rsidRPr="00EF084E" w:rsidRDefault="001A5FC9" w:rsidP="00414E00">
      <w:pPr>
        <w:pStyle w:val="RESPONSABILIDADESENCV"/>
        <w:tabs>
          <w:tab w:val="clear" w:pos="1778"/>
        </w:tabs>
        <w:ind w:left="426"/>
        <w:rPr>
          <w:sz w:val="20"/>
          <w:szCs w:val="20"/>
        </w:rPr>
      </w:pPr>
      <w:r w:rsidRPr="00EF084E">
        <w:rPr>
          <w:sz w:val="20"/>
          <w:szCs w:val="20"/>
        </w:rPr>
        <w:t xml:space="preserve">Logra definir </w:t>
      </w:r>
      <w:r w:rsidR="00AA6E21" w:rsidRPr="00EF084E">
        <w:rPr>
          <w:sz w:val="20"/>
          <w:szCs w:val="20"/>
        </w:rPr>
        <w:t xml:space="preserve">metodología de cálculo del costo de las pieza de </w:t>
      </w:r>
      <w:proofErr w:type="spellStart"/>
      <w:r w:rsidR="00AA6E21" w:rsidRPr="00EF084E">
        <w:rPr>
          <w:sz w:val="20"/>
          <w:szCs w:val="20"/>
        </w:rPr>
        <w:t>termoformada</w:t>
      </w:r>
      <w:proofErr w:type="spellEnd"/>
      <w:r w:rsidR="00D4081D" w:rsidRPr="00EF084E">
        <w:rPr>
          <w:sz w:val="20"/>
          <w:szCs w:val="20"/>
        </w:rPr>
        <w:t>,</w:t>
      </w:r>
      <w:r w:rsidR="00AA6E21" w:rsidRPr="00EF084E">
        <w:rPr>
          <w:sz w:val="20"/>
          <w:szCs w:val="20"/>
        </w:rPr>
        <w:t xml:space="preserve"> obtenido una variación menor al 5% entre el costo real versus el teórico.</w:t>
      </w:r>
    </w:p>
    <w:p w:rsidR="00CE307C" w:rsidRPr="00EF084E" w:rsidRDefault="00CE307C" w:rsidP="00CE307C">
      <w:pPr>
        <w:pStyle w:val="RESPONSABILIDADESENCV"/>
        <w:numPr>
          <w:ilvl w:val="0"/>
          <w:numId w:val="0"/>
        </w:numPr>
        <w:ind w:left="394"/>
        <w:rPr>
          <w:sz w:val="20"/>
          <w:szCs w:val="20"/>
        </w:rPr>
      </w:pPr>
    </w:p>
    <w:p w:rsidR="00D4081D" w:rsidRPr="00EF084E" w:rsidRDefault="008F6DF0" w:rsidP="00D4081D">
      <w:pPr>
        <w:pStyle w:val="Puesto"/>
        <w:tabs>
          <w:tab w:val="left" w:pos="6096"/>
        </w:tabs>
        <w:spacing w:before="0" w:after="0" w:line="240" w:lineRule="auto"/>
        <w:rPr>
          <w:rFonts w:ascii="Arial" w:hAnsi="Arial" w:cs="Arial"/>
          <w:i w:val="0"/>
          <w:sz w:val="20"/>
          <w:lang w:val="es-ES_tradnl"/>
        </w:rPr>
      </w:pPr>
      <w:proofErr w:type="spellStart"/>
      <w:r w:rsidRPr="00EF084E">
        <w:rPr>
          <w:rFonts w:ascii="Arial" w:hAnsi="Arial" w:cs="Arial"/>
          <w:b/>
          <w:i w:val="0"/>
          <w:sz w:val="20"/>
          <w:lang w:val="es-ES_tradnl"/>
        </w:rPr>
        <w:t>BBo</w:t>
      </w:r>
      <w:r w:rsidR="00034380" w:rsidRPr="00EF084E">
        <w:rPr>
          <w:rFonts w:ascii="Arial" w:hAnsi="Arial" w:cs="Arial"/>
          <w:b/>
          <w:i w:val="0"/>
          <w:sz w:val="20"/>
          <w:lang w:val="es-ES_tradnl"/>
        </w:rPr>
        <w:t>sch</w:t>
      </w:r>
      <w:proofErr w:type="spellEnd"/>
      <w:r w:rsidR="00367F5B" w:rsidRPr="00EF084E">
        <w:rPr>
          <w:rFonts w:ascii="Arial" w:hAnsi="Arial" w:cs="Arial"/>
          <w:b/>
          <w:i w:val="0"/>
          <w:sz w:val="20"/>
          <w:lang w:val="es-ES_tradnl"/>
        </w:rPr>
        <w:t xml:space="preserve">. </w:t>
      </w:r>
      <w:proofErr w:type="spellStart"/>
      <w:r w:rsidR="00034380" w:rsidRPr="00EF084E">
        <w:rPr>
          <w:rFonts w:ascii="Arial" w:hAnsi="Arial" w:cs="Arial"/>
          <w:i w:val="0"/>
          <w:sz w:val="20"/>
          <w:lang w:val="es-ES_tradnl"/>
        </w:rPr>
        <w:t>Yumbel</w:t>
      </w:r>
      <w:proofErr w:type="spellEnd"/>
      <w:r w:rsidR="00D4081D" w:rsidRPr="00EF084E">
        <w:rPr>
          <w:rFonts w:ascii="Arial" w:hAnsi="Arial" w:cs="Arial"/>
          <w:i w:val="0"/>
          <w:sz w:val="20"/>
          <w:lang w:val="es-ES_tradnl"/>
        </w:rPr>
        <w:t xml:space="preserve">. </w:t>
      </w:r>
      <w:r w:rsidR="00D4081D" w:rsidRPr="00EF084E">
        <w:rPr>
          <w:rFonts w:ascii="Arial" w:hAnsi="Arial" w:cs="Arial"/>
          <w:b/>
          <w:i w:val="0"/>
          <w:sz w:val="20"/>
          <w:lang w:val="es-ES_tradnl"/>
        </w:rPr>
        <w:t>Febrero 2009</w:t>
      </w:r>
      <w:r w:rsidR="00EF084E">
        <w:rPr>
          <w:rFonts w:ascii="Arial" w:hAnsi="Arial" w:cs="Arial"/>
          <w:b/>
          <w:i w:val="0"/>
          <w:sz w:val="20"/>
          <w:lang w:val="es-ES_tradnl"/>
        </w:rPr>
        <w:t xml:space="preserve"> </w:t>
      </w:r>
      <w:r w:rsidR="00D4081D" w:rsidRPr="00EF084E">
        <w:rPr>
          <w:rFonts w:ascii="Arial" w:hAnsi="Arial" w:cs="Arial"/>
          <w:b/>
          <w:i w:val="0"/>
          <w:sz w:val="20"/>
          <w:lang w:val="es-ES_tradnl"/>
        </w:rPr>
        <w:t>- Agosto 2010</w:t>
      </w:r>
    </w:p>
    <w:p w:rsidR="00D4081D" w:rsidRPr="00EF084E" w:rsidRDefault="00D4081D" w:rsidP="00D4081D">
      <w:pPr>
        <w:pStyle w:val="Puesto"/>
        <w:tabs>
          <w:tab w:val="left" w:pos="6096"/>
        </w:tabs>
        <w:spacing w:before="0" w:after="0" w:line="240" w:lineRule="auto"/>
        <w:jc w:val="center"/>
        <w:rPr>
          <w:rFonts w:ascii="Arial" w:hAnsi="Arial" w:cs="Arial"/>
          <w:b/>
          <w:i w:val="0"/>
          <w:sz w:val="20"/>
          <w:lang w:val="es-ES_tradnl"/>
        </w:rPr>
      </w:pPr>
      <w:r w:rsidRPr="00EF084E">
        <w:rPr>
          <w:rFonts w:ascii="Arial" w:hAnsi="Arial" w:cs="Arial"/>
          <w:i w:val="0"/>
          <w:sz w:val="20"/>
          <w:lang w:val="es-ES_tradnl"/>
        </w:rPr>
        <w:t xml:space="preserve">                                                                                                              </w:t>
      </w:r>
      <w:r w:rsidR="00425265">
        <w:rPr>
          <w:rFonts w:ascii="Arial" w:hAnsi="Arial" w:cs="Arial"/>
          <w:i w:val="0"/>
          <w:sz w:val="20"/>
          <w:lang w:val="es-ES_tradnl"/>
        </w:rPr>
        <w:t>Agosto</w:t>
      </w:r>
      <w:r w:rsidR="00034380" w:rsidRPr="00EF084E">
        <w:rPr>
          <w:rFonts w:ascii="Arial" w:hAnsi="Arial" w:cs="Arial"/>
          <w:i w:val="0"/>
          <w:sz w:val="20"/>
          <w:lang w:val="es-ES_tradnl"/>
        </w:rPr>
        <w:t xml:space="preserve"> 2009</w:t>
      </w:r>
      <w:r w:rsidR="00367F5B" w:rsidRPr="00EF084E">
        <w:rPr>
          <w:rFonts w:ascii="Arial" w:hAnsi="Arial" w:cs="Arial"/>
          <w:i w:val="0"/>
          <w:sz w:val="20"/>
          <w:lang w:val="es-ES_tradnl"/>
        </w:rPr>
        <w:t xml:space="preserve"> – </w:t>
      </w:r>
      <w:r w:rsidR="00034380" w:rsidRPr="00EF084E">
        <w:rPr>
          <w:rFonts w:ascii="Arial" w:hAnsi="Arial" w:cs="Arial"/>
          <w:i w:val="0"/>
          <w:sz w:val="20"/>
          <w:lang w:val="es-ES_tradnl"/>
        </w:rPr>
        <w:t>Agosto 2010</w:t>
      </w:r>
    </w:p>
    <w:p w:rsidR="00367F5B" w:rsidRPr="00EF084E" w:rsidRDefault="00034380" w:rsidP="00461C8A">
      <w:pPr>
        <w:pStyle w:val="Puesto"/>
        <w:tabs>
          <w:tab w:val="left" w:pos="6521"/>
        </w:tabs>
        <w:spacing w:before="0" w:after="0" w:line="240" w:lineRule="auto"/>
        <w:jc w:val="both"/>
        <w:rPr>
          <w:rFonts w:ascii="Arial" w:hAnsi="Arial" w:cs="Arial"/>
          <w:i w:val="0"/>
          <w:sz w:val="20"/>
          <w:lang w:val="es-ES_tradnl"/>
        </w:rPr>
      </w:pPr>
      <w:r w:rsidRPr="00EF084E">
        <w:rPr>
          <w:rFonts w:ascii="Arial" w:hAnsi="Arial" w:cs="Arial"/>
          <w:b/>
          <w:i w:val="0"/>
          <w:sz w:val="20"/>
          <w:lang w:val="es-ES_tradnl"/>
        </w:rPr>
        <w:t>Encargado de calidad;</w:t>
      </w:r>
      <w:r w:rsidR="00BE10C7" w:rsidRPr="00EF084E">
        <w:rPr>
          <w:rFonts w:ascii="Arial" w:hAnsi="Arial" w:cs="Arial"/>
          <w:i w:val="0"/>
          <w:sz w:val="20"/>
          <w:lang w:val="es-ES_tradnl"/>
        </w:rPr>
        <w:t xml:space="preserve"> Proyecto Santa María-Charrú</w:t>
      </w:r>
      <w:r w:rsidRPr="00EF084E">
        <w:rPr>
          <w:rFonts w:ascii="Arial" w:hAnsi="Arial" w:cs="Arial"/>
          <w:i w:val="0"/>
          <w:sz w:val="20"/>
          <w:lang w:val="es-ES_tradnl"/>
        </w:rPr>
        <w:t xml:space="preserve">a 2x220 </w:t>
      </w:r>
      <w:proofErr w:type="spellStart"/>
      <w:r w:rsidR="00A705C1" w:rsidRPr="00EF084E">
        <w:rPr>
          <w:rFonts w:ascii="Arial" w:hAnsi="Arial" w:cs="Arial"/>
          <w:i w:val="0"/>
          <w:sz w:val="20"/>
          <w:lang w:val="es-ES_tradnl"/>
        </w:rPr>
        <w:t>k</w:t>
      </w:r>
      <w:r w:rsidRPr="00EF084E">
        <w:rPr>
          <w:rFonts w:ascii="Arial" w:hAnsi="Arial" w:cs="Arial"/>
          <w:i w:val="0"/>
          <w:sz w:val="20"/>
          <w:lang w:val="es-ES_tradnl"/>
        </w:rPr>
        <w:t>vol</w:t>
      </w:r>
      <w:proofErr w:type="spellEnd"/>
      <w:r w:rsidR="001A5FC9" w:rsidRPr="00EF084E">
        <w:rPr>
          <w:rFonts w:ascii="Arial" w:hAnsi="Arial" w:cs="Arial"/>
          <w:i w:val="0"/>
          <w:sz w:val="20"/>
          <w:lang w:val="es-ES_tradnl"/>
        </w:rPr>
        <w:tab/>
      </w:r>
    </w:p>
    <w:p w:rsidR="00C22D4A" w:rsidRPr="00EF084E" w:rsidRDefault="00DF01EA" w:rsidP="00034380">
      <w:pPr>
        <w:pStyle w:val="RESPONSABILIDADESENCV"/>
        <w:tabs>
          <w:tab w:val="clear" w:pos="1778"/>
        </w:tabs>
        <w:ind w:left="426"/>
        <w:rPr>
          <w:sz w:val="20"/>
          <w:szCs w:val="20"/>
        </w:rPr>
      </w:pPr>
      <w:r w:rsidRPr="00EF084E">
        <w:rPr>
          <w:sz w:val="20"/>
          <w:szCs w:val="20"/>
        </w:rPr>
        <w:t xml:space="preserve">Responsable de velar por el cumplimento de las Norma ISO 9001-2008, administrando las documentaciones </w:t>
      </w:r>
      <w:r w:rsidR="006C639D" w:rsidRPr="00EF084E">
        <w:rPr>
          <w:sz w:val="20"/>
          <w:szCs w:val="20"/>
        </w:rPr>
        <w:t>que genera</w:t>
      </w:r>
      <w:r w:rsidR="001A5FC9" w:rsidRPr="00EF084E">
        <w:rPr>
          <w:sz w:val="20"/>
          <w:szCs w:val="20"/>
        </w:rPr>
        <w:t xml:space="preserve"> e</w:t>
      </w:r>
      <w:r w:rsidR="00EF084E">
        <w:rPr>
          <w:sz w:val="20"/>
          <w:szCs w:val="20"/>
        </w:rPr>
        <w:t>videncia de la implementación. Reporta al J</w:t>
      </w:r>
      <w:r w:rsidR="001A5FC9" w:rsidRPr="00EF084E">
        <w:rPr>
          <w:sz w:val="20"/>
          <w:szCs w:val="20"/>
        </w:rPr>
        <w:t>efe de obra</w:t>
      </w:r>
      <w:r w:rsidR="00EF084E">
        <w:rPr>
          <w:sz w:val="20"/>
          <w:szCs w:val="20"/>
        </w:rPr>
        <w:t>.</w:t>
      </w:r>
    </w:p>
    <w:p w:rsidR="00DF01EA" w:rsidRPr="00EF084E" w:rsidRDefault="001A5FC9" w:rsidP="00034380">
      <w:pPr>
        <w:pStyle w:val="RESPONSABILIDADESENCV"/>
        <w:tabs>
          <w:tab w:val="clear" w:pos="1778"/>
        </w:tabs>
        <w:ind w:left="426"/>
        <w:rPr>
          <w:sz w:val="20"/>
          <w:szCs w:val="20"/>
        </w:rPr>
      </w:pPr>
      <w:r w:rsidRPr="00EF084E">
        <w:rPr>
          <w:sz w:val="20"/>
          <w:szCs w:val="20"/>
        </w:rPr>
        <w:t>A cargo de</w:t>
      </w:r>
      <w:r w:rsidR="00DF01EA" w:rsidRPr="00EF084E">
        <w:rPr>
          <w:sz w:val="20"/>
          <w:szCs w:val="20"/>
        </w:rPr>
        <w:t xml:space="preserve"> revisar, custodiar, verificar versión y difundir </w:t>
      </w:r>
      <w:r w:rsidR="00EF084E" w:rsidRPr="00EF084E">
        <w:rPr>
          <w:sz w:val="20"/>
          <w:szCs w:val="20"/>
        </w:rPr>
        <w:t>los procedimientos constructivos generados</w:t>
      </w:r>
      <w:r w:rsidR="00DF01EA" w:rsidRPr="00EF084E">
        <w:rPr>
          <w:sz w:val="20"/>
          <w:szCs w:val="20"/>
        </w:rPr>
        <w:t xml:space="preserve"> para el proyecto</w:t>
      </w:r>
      <w:r w:rsidR="00EF084E">
        <w:rPr>
          <w:sz w:val="20"/>
          <w:szCs w:val="20"/>
        </w:rPr>
        <w:t>.</w:t>
      </w:r>
    </w:p>
    <w:p w:rsidR="00C22D4A" w:rsidRPr="00EF084E" w:rsidRDefault="001A5FC9" w:rsidP="00D1774E">
      <w:pPr>
        <w:pStyle w:val="RESPONSABILIDADESENCV"/>
        <w:tabs>
          <w:tab w:val="clear" w:pos="1778"/>
        </w:tabs>
        <w:ind w:left="426"/>
        <w:rPr>
          <w:sz w:val="20"/>
          <w:szCs w:val="20"/>
        </w:rPr>
      </w:pPr>
      <w:r w:rsidRPr="00EF084E">
        <w:rPr>
          <w:sz w:val="20"/>
          <w:szCs w:val="20"/>
        </w:rPr>
        <w:t xml:space="preserve">Encargado  de </w:t>
      </w:r>
      <w:r w:rsidR="00DF01EA" w:rsidRPr="00EF084E">
        <w:rPr>
          <w:sz w:val="20"/>
          <w:szCs w:val="20"/>
        </w:rPr>
        <w:t xml:space="preserve">difundir la mejora </w:t>
      </w:r>
      <w:r w:rsidR="00EF084E" w:rsidRPr="00EF084E">
        <w:rPr>
          <w:sz w:val="20"/>
          <w:szCs w:val="20"/>
        </w:rPr>
        <w:t>continúa</w:t>
      </w:r>
      <w:r w:rsidR="00D1774E" w:rsidRPr="00EF084E">
        <w:rPr>
          <w:sz w:val="20"/>
          <w:szCs w:val="20"/>
        </w:rPr>
        <w:t xml:space="preserve"> levanta</w:t>
      </w:r>
      <w:r w:rsidRPr="00EF084E">
        <w:rPr>
          <w:sz w:val="20"/>
          <w:szCs w:val="20"/>
        </w:rPr>
        <w:t>da</w:t>
      </w:r>
      <w:r w:rsidR="00D1774E" w:rsidRPr="00EF084E">
        <w:rPr>
          <w:sz w:val="20"/>
          <w:szCs w:val="20"/>
        </w:rPr>
        <w:t xml:space="preserve"> en el proyecto</w:t>
      </w:r>
      <w:r w:rsidR="00EF084E">
        <w:rPr>
          <w:sz w:val="20"/>
          <w:szCs w:val="20"/>
        </w:rPr>
        <w:t>.</w:t>
      </w:r>
      <w:r w:rsidR="00D1774E" w:rsidRPr="00EF084E">
        <w:rPr>
          <w:sz w:val="20"/>
          <w:szCs w:val="20"/>
        </w:rPr>
        <w:t xml:space="preserve"> </w:t>
      </w:r>
    </w:p>
    <w:p w:rsidR="00D1774E" w:rsidRPr="00EF084E" w:rsidRDefault="001A5FC9" w:rsidP="00D1774E">
      <w:pPr>
        <w:pStyle w:val="RESPONSABILIDADESENCV"/>
        <w:tabs>
          <w:tab w:val="clear" w:pos="1778"/>
        </w:tabs>
        <w:ind w:left="426"/>
        <w:rPr>
          <w:sz w:val="20"/>
          <w:szCs w:val="20"/>
        </w:rPr>
      </w:pPr>
      <w:r w:rsidRPr="00EF084E">
        <w:rPr>
          <w:sz w:val="20"/>
          <w:szCs w:val="20"/>
        </w:rPr>
        <w:t>C</w:t>
      </w:r>
      <w:r w:rsidR="00D1774E" w:rsidRPr="00EF084E">
        <w:rPr>
          <w:sz w:val="20"/>
          <w:szCs w:val="20"/>
        </w:rPr>
        <w:t xml:space="preserve">oordina reuniones de planificación de tareas y avances entre </w:t>
      </w:r>
      <w:r w:rsidRPr="00EF084E">
        <w:rPr>
          <w:sz w:val="20"/>
          <w:szCs w:val="20"/>
        </w:rPr>
        <w:t>las distintas área del proyecto, como t</w:t>
      </w:r>
      <w:r w:rsidR="00D1774E" w:rsidRPr="00EF084E">
        <w:rPr>
          <w:sz w:val="20"/>
          <w:szCs w:val="20"/>
        </w:rPr>
        <w:t xml:space="preserve">ambién </w:t>
      </w:r>
      <w:r w:rsidR="00E26943" w:rsidRPr="00EF084E">
        <w:rPr>
          <w:sz w:val="20"/>
          <w:szCs w:val="20"/>
        </w:rPr>
        <w:t xml:space="preserve">organiza reuniones progreso </w:t>
      </w:r>
      <w:r w:rsidR="006C639D" w:rsidRPr="00EF084E">
        <w:rPr>
          <w:sz w:val="20"/>
          <w:szCs w:val="20"/>
        </w:rPr>
        <w:t>de</w:t>
      </w:r>
      <w:r w:rsidR="00E26943" w:rsidRPr="00EF084E">
        <w:rPr>
          <w:sz w:val="20"/>
          <w:szCs w:val="20"/>
        </w:rPr>
        <w:t xml:space="preserve"> la construcción de la línea de alta tensión con el cliente. </w:t>
      </w:r>
    </w:p>
    <w:p w:rsidR="00367F5B" w:rsidRPr="00EF084E" w:rsidRDefault="001A5FC9" w:rsidP="00D1774E">
      <w:pPr>
        <w:pStyle w:val="RESPONSABILIDADESENCV"/>
        <w:tabs>
          <w:tab w:val="clear" w:pos="1778"/>
        </w:tabs>
        <w:ind w:left="426"/>
        <w:rPr>
          <w:sz w:val="20"/>
          <w:szCs w:val="20"/>
        </w:rPr>
      </w:pPr>
      <w:r w:rsidRPr="00EF084E">
        <w:rPr>
          <w:sz w:val="20"/>
          <w:szCs w:val="20"/>
        </w:rPr>
        <w:t xml:space="preserve">Logra </w:t>
      </w:r>
      <w:r w:rsidR="00D1774E" w:rsidRPr="00EF084E">
        <w:rPr>
          <w:sz w:val="20"/>
          <w:szCs w:val="20"/>
        </w:rPr>
        <w:t>Auditoria interna</w:t>
      </w:r>
      <w:r w:rsidR="005418C5" w:rsidRPr="00EF084E">
        <w:rPr>
          <w:sz w:val="20"/>
          <w:szCs w:val="20"/>
        </w:rPr>
        <w:t xml:space="preserve"> de calidad</w:t>
      </w:r>
      <w:r w:rsidRPr="00EF084E">
        <w:rPr>
          <w:sz w:val="20"/>
          <w:szCs w:val="20"/>
        </w:rPr>
        <w:t xml:space="preserve"> con 0</w:t>
      </w:r>
      <w:r w:rsidR="00D1774E" w:rsidRPr="00EF084E">
        <w:rPr>
          <w:sz w:val="20"/>
          <w:szCs w:val="20"/>
        </w:rPr>
        <w:t xml:space="preserve"> no conformidades</w:t>
      </w:r>
    </w:p>
    <w:p w:rsidR="00E26943" w:rsidRPr="00EF084E" w:rsidRDefault="00D4081D" w:rsidP="00D4081D">
      <w:pPr>
        <w:pStyle w:val="Puesto"/>
        <w:tabs>
          <w:tab w:val="left" w:pos="6096"/>
        </w:tabs>
        <w:spacing w:before="0" w:after="0" w:line="240" w:lineRule="auto"/>
        <w:jc w:val="right"/>
        <w:rPr>
          <w:rFonts w:ascii="Arial" w:hAnsi="Arial" w:cs="Arial"/>
          <w:b/>
          <w:i w:val="0"/>
          <w:sz w:val="20"/>
          <w:lang w:val="es-ES_tradnl"/>
        </w:rPr>
      </w:pPr>
      <w:r w:rsidRPr="00EF084E">
        <w:rPr>
          <w:rFonts w:ascii="Arial" w:hAnsi="Arial" w:cs="Arial"/>
          <w:i w:val="0"/>
          <w:sz w:val="20"/>
          <w:lang w:val="es-ES_tradnl"/>
        </w:rPr>
        <w:t>Febrero 2009 – Julio 2009</w:t>
      </w:r>
    </w:p>
    <w:p w:rsidR="00E26943" w:rsidRPr="00EF084E" w:rsidRDefault="00E26943" w:rsidP="00E26943">
      <w:pPr>
        <w:pStyle w:val="Puesto"/>
        <w:tabs>
          <w:tab w:val="left" w:pos="6521"/>
        </w:tabs>
        <w:spacing w:before="0" w:after="0" w:line="240" w:lineRule="auto"/>
        <w:jc w:val="both"/>
        <w:rPr>
          <w:rFonts w:ascii="Arial" w:hAnsi="Arial" w:cs="Arial"/>
          <w:i w:val="0"/>
          <w:sz w:val="20"/>
          <w:lang w:val="es-ES_tradnl"/>
        </w:rPr>
      </w:pPr>
      <w:r w:rsidRPr="00EF084E">
        <w:rPr>
          <w:rFonts w:ascii="Arial" w:hAnsi="Arial" w:cs="Arial"/>
          <w:b/>
          <w:i w:val="0"/>
          <w:sz w:val="20"/>
          <w:lang w:val="es-ES_tradnl"/>
        </w:rPr>
        <w:t>Subjefe del departamento de medio ambiente,</w:t>
      </w:r>
      <w:r w:rsidR="00BE10C7" w:rsidRPr="00EF084E">
        <w:rPr>
          <w:rFonts w:ascii="Arial" w:hAnsi="Arial" w:cs="Arial"/>
          <w:i w:val="0"/>
          <w:sz w:val="20"/>
          <w:lang w:val="es-ES_tradnl"/>
        </w:rPr>
        <w:t xml:space="preserve"> Proyecto Santa María-Charrú</w:t>
      </w:r>
      <w:r w:rsidRPr="00EF084E">
        <w:rPr>
          <w:rFonts w:ascii="Arial" w:hAnsi="Arial" w:cs="Arial"/>
          <w:i w:val="0"/>
          <w:sz w:val="20"/>
          <w:lang w:val="es-ES_tradnl"/>
        </w:rPr>
        <w:t xml:space="preserve">a 2x220 </w:t>
      </w:r>
      <w:proofErr w:type="spellStart"/>
      <w:r w:rsidR="00A705C1" w:rsidRPr="00EF084E">
        <w:rPr>
          <w:rFonts w:ascii="Arial" w:hAnsi="Arial" w:cs="Arial"/>
          <w:i w:val="0"/>
          <w:sz w:val="20"/>
          <w:lang w:val="es-ES_tradnl"/>
        </w:rPr>
        <w:t>k</w:t>
      </w:r>
      <w:r w:rsidRPr="00EF084E">
        <w:rPr>
          <w:rFonts w:ascii="Arial" w:hAnsi="Arial" w:cs="Arial"/>
          <w:i w:val="0"/>
          <w:sz w:val="20"/>
          <w:lang w:val="es-ES_tradnl"/>
        </w:rPr>
        <w:t>vol</w:t>
      </w:r>
      <w:proofErr w:type="spellEnd"/>
      <w:r w:rsidR="00D4081D" w:rsidRPr="00EF084E">
        <w:rPr>
          <w:rFonts w:ascii="Arial" w:hAnsi="Arial" w:cs="Arial"/>
          <w:i w:val="0"/>
          <w:sz w:val="20"/>
          <w:lang w:val="es-ES_tradnl"/>
        </w:rPr>
        <w:t xml:space="preserve"> </w:t>
      </w:r>
    </w:p>
    <w:p w:rsidR="00E26943" w:rsidRPr="00EF084E" w:rsidRDefault="00E26943" w:rsidP="00E26943">
      <w:pPr>
        <w:pStyle w:val="RESPONSABILIDADESENCV"/>
        <w:tabs>
          <w:tab w:val="clear" w:pos="1778"/>
        </w:tabs>
        <w:ind w:left="426"/>
        <w:rPr>
          <w:sz w:val="20"/>
          <w:szCs w:val="20"/>
        </w:rPr>
      </w:pPr>
      <w:r w:rsidRPr="00EF084E">
        <w:rPr>
          <w:sz w:val="20"/>
          <w:szCs w:val="20"/>
        </w:rPr>
        <w:t>Encar</w:t>
      </w:r>
      <w:r w:rsidR="009A7960">
        <w:rPr>
          <w:sz w:val="20"/>
          <w:szCs w:val="20"/>
        </w:rPr>
        <w:t>ga</w:t>
      </w:r>
      <w:r w:rsidRPr="00EF084E">
        <w:rPr>
          <w:sz w:val="20"/>
          <w:szCs w:val="20"/>
        </w:rPr>
        <w:t xml:space="preserve">do de velar por el cumplimiento de las normas medio ambientales </w:t>
      </w:r>
      <w:r w:rsidR="005418C5" w:rsidRPr="00EF084E">
        <w:rPr>
          <w:sz w:val="20"/>
          <w:szCs w:val="20"/>
        </w:rPr>
        <w:t>estipuladas en el contrato de la obra,</w:t>
      </w:r>
      <w:r w:rsidRPr="00EF084E">
        <w:rPr>
          <w:sz w:val="20"/>
          <w:szCs w:val="20"/>
        </w:rPr>
        <w:t xml:space="preserve">  como también la generación de informes de flora y fauna que se presentan a </w:t>
      </w:r>
      <w:r w:rsidR="006F5142" w:rsidRPr="00EF084E">
        <w:rPr>
          <w:sz w:val="20"/>
          <w:szCs w:val="20"/>
        </w:rPr>
        <w:t>las autoridades correspondientes</w:t>
      </w:r>
      <w:r w:rsidR="00EF084E">
        <w:rPr>
          <w:sz w:val="20"/>
          <w:szCs w:val="20"/>
        </w:rPr>
        <w:t>. Reporta al J</w:t>
      </w:r>
      <w:r w:rsidR="001A5FC9" w:rsidRPr="00EF084E">
        <w:rPr>
          <w:sz w:val="20"/>
          <w:szCs w:val="20"/>
        </w:rPr>
        <w:t>efe de medio ambiente</w:t>
      </w:r>
      <w:r w:rsidR="005418C5" w:rsidRPr="00EF084E">
        <w:rPr>
          <w:sz w:val="20"/>
          <w:szCs w:val="20"/>
        </w:rPr>
        <w:t>.</w:t>
      </w:r>
    </w:p>
    <w:p w:rsidR="005418C5" w:rsidRPr="00EF084E" w:rsidRDefault="001A5FC9" w:rsidP="00E26943">
      <w:pPr>
        <w:pStyle w:val="RESPONSABILIDADESENCV"/>
        <w:tabs>
          <w:tab w:val="clear" w:pos="1778"/>
        </w:tabs>
        <w:ind w:left="426"/>
        <w:rPr>
          <w:sz w:val="20"/>
          <w:szCs w:val="20"/>
        </w:rPr>
      </w:pPr>
      <w:r w:rsidRPr="00EF084E">
        <w:rPr>
          <w:sz w:val="20"/>
          <w:szCs w:val="20"/>
        </w:rPr>
        <w:t>Responsable</w:t>
      </w:r>
      <w:r w:rsidR="005418C5" w:rsidRPr="00EF084E">
        <w:rPr>
          <w:sz w:val="20"/>
          <w:szCs w:val="20"/>
        </w:rPr>
        <w:t xml:space="preserve"> de supervisión de los acopio</w:t>
      </w:r>
      <w:r w:rsidRPr="00EF084E">
        <w:rPr>
          <w:sz w:val="20"/>
          <w:szCs w:val="20"/>
        </w:rPr>
        <w:t>s</w:t>
      </w:r>
      <w:r w:rsidR="005418C5" w:rsidRPr="00EF084E">
        <w:rPr>
          <w:sz w:val="20"/>
          <w:szCs w:val="20"/>
        </w:rPr>
        <w:t xml:space="preserve"> y eliminación </w:t>
      </w:r>
      <w:r w:rsidRPr="00EF084E">
        <w:rPr>
          <w:sz w:val="20"/>
          <w:szCs w:val="20"/>
        </w:rPr>
        <w:t xml:space="preserve">de </w:t>
      </w:r>
      <w:r w:rsidR="005418C5" w:rsidRPr="00EF084E">
        <w:rPr>
          <w:sz w:val="20"/>
          <w:szCs w:val="20"/>
        </w:rPr>
        <w:t>desechos generad</w:t>
      </w:r>
      <w:r w:rsidR="00523FEE" w:rsidRPr="00EF084E">
        <w:rPr>
          <w:sz w:val="20"/>
          <w:szCs w:val="20"/>
        </w:rPr>
        <w:t xml:space="preserve">os por la construcción de la línea </w:t>
      </w:r>
      <w:r w:rsidR="005418C5" w:rsidRPr="00EF084E">
        <w:rPr>
          <w:sz w:val="20"/>
          <w:szCs w:val="20"/>
        </w:rPr>
        <w:t>de alta tensión.</w:t>
      </w:r>
    </w:p>
    <w:p w:rsidR="005418C5" w:rsidRPr="00EF084E" w:rsidRDefault="005418C5" w:rsidP="00E26943">
      <w:pPr>
        <w:pStyle w:val="RESPONSABILIDADESENCV"/>
        <w:tabs>
          <w:tab w:val="clear" w:pos="1778"/>
        </w:tabs>
        <w:ind w:left="426"/>
        <w:rPr>
          <w:sz w:val="20"/>
          <w:szCs w:val="20"/>
        </w:rPr>
      </w:pPr>
      <w:r w:rsidRPr="00EF084E">
        <w:rPr>
          <w:sz w:val="20"/>
          <w:szCs w:val="20"/>
        </w:rPr>
        <w:t xml:space="preserve">Desarrolla informe de  </w:t>
      </w:r>
      <w:r w:rsidR="006F5142" w:rsidRPr="00EF084E">
        <w:rPr>
          <w:sz w:val="20"/>
          <w:szCs w:val="20"/>
        </w:rPr>
        <w:t>historial de liberación de terrenos de propietario por donde se construye la línea de alta tensión</w:t>
      </w:r>
      <w:r w:rsidR="00EF084E">
        <w:rPr>
          <w:sz w:val="20"/>
          <w:szCs w:val="20"/>
        </w:rPr>
        <w:t>.</w:t>
      </w:r>
    </w:p>
    <w:p w:rsidR="00CE307C" w:rsidRPr="00EF084E" w:rsidRDefault="001A5FC9" w:rsidP="00E26943">
      <w:pPr>
        <w:pStyle w:val="RESPONSABILIDADESENCV"/>
        <w:tabs>
          <w:tab w:val="clear" w:pos="1778"/>
        </w:tabs>
        <w:ind w:left="426"/>
        <w:rPr>
          <w:sz w:val="20"/>
          <w:szCs w:val="20"/>
        </w:rPr>
      </w:pPr>
      <w:r w:rsidRPr="00EF084E">
        <w:rPr>
          <w:sz w:val="20"/>
          <w:szCs w:val="20"/>
        </w:rPr>
        <w:t>Logra a</w:t>
      </w:r>
      <w:r w:rsidR="005418C5" w:rsidRPr="00EF084E">
        <w:rPr>
          <w:sz w:val="20"/>
          <w:szCs w:val="20"/>
        </w:rPr>
        <w:t>uditoria externas de medio ambiente con 0 no conformidades</w:t>
      </w:r>
      <w:r w:rsidR="00CE307C" w:rsidRPr="00EF084E">
        <w:rPr>
          <w:sz w:val="20"/>
          <w:szCs w:val="20"/>
        </w:rPr>
        <w:t>.</w:t>
      </w:r>
    </w:p>
    <w:p w:rsidR="00C22D4A" w:rsidRPr="00EF084E" w:rsidRDefault="001A5FC9" w:rsidP="00367F5B">
      <w:pPr>
        <w:pStyle w:val="RESPONSABILIDADESENCV"/>
        <w:tabs>
          <w:tab w:val="clear" w:pos="1778"/>
          <w:tab w:val="left" w:pos="6521"/>
        </w:tabs>
        <w:ind w:left="426"/>
        <w:rPr>
          <w:b/>
          <w:sz w:val="20"/>
          <w:szCs w:val="20"/>
        </w:rPr>
      </w:pPr>
      <w:r w:rsidRPr="00EF084E">
        <w:rPr>
          <w:sz w:val="20"/>
          <w:szCs w:val="20"/>
        </w:rPr>
        <w:t>A través del mane</w:t>
      </w:r>
      <w:r w:rsidR="005418C5" w:rsidRPr="00EF084E">
        <w:rPr>
          <w:sz w:val="20"/>
          <w:szCs w:val="20"/>
        </w:rPr>
        <w:t xml:space="preserve">jo de información </w:t>
      </w:r>
      <w:r w:rsidR="006F5142" w:rsidRPr="00EF084E">
        <w:rPr>
          <w:sz w:val="20"/>
          <w:szCs w:val="20"/>
        </w:rPr>
        <w:t>de la l</w:t>
      </w:r>
      <w:r w:rsidR="00EF12D5" w:rsidRPr="00EF084E">
        <w:rPr>
          <w:sz w:val="20"/>
          <w:szCs w:val="20"/>
        </w:rPr>
        <w:t xml:space="preserve">iberación de terrenos </w:t>
      </w:r>
      <w:r w:rsidRPr="00EF084E">
        <w:rPr>
          <w:sz w:val="20"/>
          <w:szCs w:val="20"/>
        </w:rPr>
        <w:t xml:space="preserve">logra generar un </w:t>
      </w:r>
      <w:r w:rsidR="006F5142" w:rsidRPr="00EF084E">
        <w:rPr>
          <w:sz w:val="20"/>
          <w:szCs w:val="20"/>
        </w:rPr>
        <w:t>ahorro a la empresa 400 millones</w:t>
      </w:r>
      <w:r w:rsidR="00EF084E">
        <w:rPr>
          <w:sz w:val="20"/>
          <w:szCs w:val="20"/>
        </w:rPr>
        <w:t>.</w:t>
      </w:r>
    </w:p>
    <w:p w:rsidR="006F63BB" w:rsidRPr="00EF084E" w:rsidRDefault="006F63BB" w:rsidP="005222F8">
      <w:pPr>
        <w:pStyle w:val="RESPONSABILIDADESENCV"/>
        <w:numPr>
          <w:ilvl w:val="0"/>
          <w:numId w:val="0"/>
        </w:numPr>
        <w:ind w:left="426"/>
        <w:rPr>
          <w:sz w:val="20"/>
          <w:szCs w:val="20"/>
          <w:lang w:val="es-CL"/>
        </w:rPr>
      </w:pPr>
    </w:p>
    <w:p w:rsidR="00367F5B" w:rsidRPr="00EF084E" w:rsidRDefault="00367F5B" w:rsidP="00367F5B">
      <w:pPr>
        <w:pStyle w:val="TITULOENCV"/>
        <w:rPr>
          <w:sz w:val="20"/>
          <w:szCs w:val="20"/>
        </w:rPr>
      </w:pPr>
      <w:r w:rsidRPr="00EF084E">
        <w:rPr>
          <w:sz w:val="20"/>
          <w:szCs w:val="20"/>
        </w:rPr>
        <w:t>Antecedentes Académicos</w:t>
      </w:r>
    </w:p>
    <w:p w:rsidR="00367F5B" w:rsidRPr="00EF084E" w:rsidRDefault="00367F5B" w:rsidP="00367F5B">
      <w:pPr>
        <w:pStyle w:val="RESPONSABILIDADESENCV"/>
        <w:numPr>
          <w:ilvl w:val="0"/>
          <w:numId w:val="0"/>
        </w:numPr>
        <w:ind w:left="394" w:hanging="360"/>
        <w:rPr>
          <w:sz w:val="20"/>
          <w:szCs w:val="20"/>
        </w:rPr>
      </w:pPr>
    </w:p>
    <w:tbl>
      <w:tblPr>
        <w:tblW w:w="0" w:type="auto"/>
        <w:tblLook w:val="04A0" w:firstRow="1" w:lastRow="0" w:firstColumn="1" w:lastColumn="0" w:noHBand="0" w:noVBand="1"/>
      </w:tblPr>
      <w:tblGrid>
        <w:gridCol w:w="2235"/>
        <w:gridCol w:w="6819"/>
      </w:tblGrid>
      <w:tr w:rsidR="00367F5B" w:rsidRPr="00A8656C" w:rsidTr="00343E90">
        <w:tc>
          <w:tcPr>
            <w:tcW w:w="2235" w:type="dxa"/>
          </w:tcPr>
          <w:p w:rsidR="00367F5B" w:rsidRPr="00EF084E" w:rsidRDefault="006F5142" w:rsidP="006F5142">
            <w:pPr>
              <w:pStyle w:val="Logro"/>
              <w:numPr>
                <w:ilvl w:val="0"/>
                <w:numId w:val="0"/>
              </w:numPr>
              <w:tabs>
                <w:tab w:val="left" w:pos="6521"/>
              </w:tabs>
              <w:spacing w:after="0"/>
              <w:rPr>
                <w:rFonts w:ascii="Arial" w:hAnsi="Arial" w:cs="Arial"/>
                <w:sz w:val="20"/>
                <w:lang w:val="es-ES_tradnl"/>
              </w:rPr>
            </w:pPr>
            <w:r w:rsidRPr="00EF084E">
              <w:rPr>
                <w:rFonts w:ascii="Arial" w:hAnsi="Arial" w:cs="Arial"/>
                <w:sz w:val="20"/>
                <w:lang w:val="es-CL"/>
              </w:rPr>
              <w:t>2012</w:t>
            </w:r>
            <w:r w:rsidR="00367F5B" w:rsidRPr="00EF084E">
              <w:rPr>
                <w:rFonts w:ascii="Arial" w:hAnsi="Arial" w:cs="Arial"/>
                <w:sz w:val="20"/>
                <w:lang w:val="es-CL"/>
              </w:rPr>
              <w:t xml:space="preserve"> – </w:t>
            </w:r>
            <w:r w:rsidRPr="00EF084E">
              <w:rPr>
                <w:rFonts w:ascii="Arial" w:hAnsi="Arial" w:cs="Arial"/>
                <w:sz w:val="20"/>
                <w:lang w:val="es-CL"/>
              </w:rPr>
              <w:t>2013</w:t>
            </w:r>
          </w:p>
        </w:tc>
        <w:tc>
          <w:tcPr>
            <w:tcW w:w="6819" w:type="dxa"/>
          </w:tcPr>
          <w:p w:rsidR="00367F5B" w:rsidRPr="00EF084E" w:rsidRDefault="006F5142" w:rsidP="00343E90">
            <w:pPr>
              <w:spacing w:after="0" w:line="240" w:lineRule="auto"/>
              <w:rPr>
                <w:rFonts w:ascii="Arial" w:hAnsi="Arial" w:cs="Arial"/>
                <w:b/>
                <w:sz w:val="20"/>
                <w:szCs w:val="20"/>
                <w:lang w:val="es-ES_tradnl"/>
              </w:rPr>
            </w:pPr>
            <w:r w:rsidRPr="00EF084E">
              <w:rPr>
                <w:rFonts w:ascii="Arial" w:hAnsi="Arial" w:cs="Arial"/>
                <w:b/>
                <w:sz w:val="20"/>
                <w:szCs w:val="20"/>
                <w:lang w:val="es-ES_tradnl"/>
              </w:rPr>
              <w:t>Diplomado en Control de Gestión</w:t>
            </w:r>
          </w:p>
        </w:tc>
      </w:tr>
      <w:tr w:rsidR="00367F5B" w:rsidRPr="00EF084E" w:rsidTr="00343E90">
        <w:tc>
          <w:tcPr>
            <w:tcW w:w="2235" w:type="dxa"/>
          </w:tcPr>
          <w:p w:rsidR="00367F5B" w:rsidRPr="00EF084E" w:rsidRDefault="00367F5B" w:rsidP="00343E90">
            <w:pPr>
              <w:spacing w:after="0" w:line="240" w:lineRule="auto"/>
              <w:rPr>
                <w:rFonts w:ascii="Arial" w:hAnsi="Arial" w:cs="Arial"/>
                <w:sz w:val="20"/>
                <w:szCs w:val="20"/>
                <w:lang w:val="es-ES_tradnl"/>
              </w:rPr>
            </w:pPr>
          </w:p>
        </w:tc>
        <w:tc>
          <w:tcPr>
            <w:tcW w:w="6819" w:type="dxa"/>
          </w:tcPr>
          <w:p w:rsidR="00367F5B" w:rsidRPr="00EF084E" w:rsidRDefault="00367F5B" w:rsidP="006F5142">
            <w:pPr>
              <w:spacing w:after="0" w:line="240" w:lineRule="auto"/>
              <w:rPr>
                <w:rFonts w:ascii="Arial" w:hAnsi="Arial" w:cs="Arial"/>
                <w:sz w:val="20"/>
                <w:szCs w:val="20"/>
                <w:lang w:val="es-ES_tradnl"/>
              </w:rPr>
            </w:pPr>
            <w:r w:rsidRPr="00EF084E">
              <w:rPr>
                <w:rFonts w:ascii="Arial" w:hAnsi="Arial" w:cs="Arial"/>
                <w:sz w:val="20"/>
                <w:szCs w:val="20"/>
                <w:lang w:val="es-ES_tradnl"/>
              </w:rPr>
              <w:t>Universidad</w:t>
            </w:r>
            <w:r w:rsidR="006F5142" w:rsidRPr="00EF084E">
              <w:rPr>
                <w:rFonts w:ascii="Arial" w:hAnsi="Arial" w:cs="Arial"/>
                <w:sz w:val="20"/>
                <w:szCs w:val="20"/>
                <w:lang w:val="es-ES_tradnl"/>
              </w:rPr>
              <w:t xml:space="preserve"> de Chile</w:t>
            </w:r>
            <w:r w:rsidRPr="00EF084E">
              <w:rPr>
                <w:rFonts w:ascii="Arial" w:hAnsi="Arial" w:cs="Arial"/>
                <w:sz w:val="20"/>
                <w:szCs w:val="20"/>
                <w:lang w:val="es-ES_tradnl"/>
              </w:rPr>
              <w:t xml:space="preserve">, </w:t>
            </w:r>
            <w:r w:rsidR="006F5142" w:rsidRPr="00EF084E">
              <w:rPr>
                <w:rFonts w:ascii="Arial" w:hAnsi="Arial" w:cs="Arial"/>
                <w:sz w:val="20"/>
                <w:szCs w:val="20"/>
                <w:lang w:val="es-ES_tradnl"/>
              </w:rPr>
              <w:t>Santiago</w:t>
            </w:r>
            <w:r w:rsidRPr="00EF084E">
              <w:rPr>
                <w:rFonts w:ascii="Arial" w:hAnsi="Arial" w:cs="Arial"/>
                <w:sz w:val="20"/>
                <w:szCs w:val="20"/>
                <w:lang w:val="es-ES_tradnl"/>
              </w:rPr>
              <w:t>.</w:t>
            </w:r>
          </w:p>
        </w:tc>
      </w:tr>
      <w:tr w:rsidR="00367F5B" w:rsidRPr="00EF084E" w:rsidTr="00343E90">
        <w:tc>
          <w:tcPr>
            <w:tcW w:w="2235" w:type="dxa"/>
          </w:tcPr>
          <w:p w:rsidR="00367F5B" w:rsidRPr="00EF084E" w:rsidRDefault="006F5142" w:rsidP="006F5142">
            <w:pPr>
              <w:pStyle w:val="Logro"/>
              <w:numPr>
                <w:ilvl w:val="0"/>
                <w:numId w:val="0"/>
              </w:numPr>
              <w:tabs>
                <w:tab w:val="left" w:pos="6521"/>
              </w:tabs>
              <w:spacing w:after="0"/>
              <w:rPr>
                <w:rFonts w:ascii="Arial" w:hAnsi="Arial" w:cs="Arial"/>
                <w:sz w:val="20"/>
                <w:lang w:val="es-ES_tradnl"/>
              </w:rPr>
            </w:pPr>
            <w:r w:rsidRPr="00EF084E">
              <w:rPr>
                <w:rFonts w:ascii="Arial" w:hAnsi="Arial" w:cs="Arial"/>
                <w:sz w:val="20"/>
                <w:lang w:val="es-CL"/>
              </w:rPr>
              <w:t>1996</w:t>
            </w:r>
            <w:r w:rsidR="00367F5B" w:rsidRPr="00EF084E">
              <w:rPr>
                <w:rFonts w:ascii="Arial" w:hAnsi="Arial" w:cs="Arial"/>
                <w:sz w:val="20"/>
                <w:lang w:val="es-CL"/>
              </w:rPr>
              <w:t xml:space="preserve"> – </w:t>
            </w:r>
            <w:r w:rsidRPr="00EF084E">
              <w:rPr>
                <w:rFonts w:ascii="Arial" w:hAnsi="Arial" w:cs="Arial"/>
                <w:sz w:val="20"/>
                <w:lang w:val="es-CL"/>
              </w:rPr>
              <w:t>2002</w:t>
            </w:r>
          </w:p>
        </w:tc>
        <w:tc>
          <w:tcPr>
            <w:tcW w:w="6819" w:type="dxa"/>
          </w:tcPr>
          <w:p w:rsidR="00367F5B" w:rsidRPr="00EF084E" w:rsidRDefault="006F5142" w:rsidP="00343E90">
            <w:pPr>
              <w:spacing w:after="0" w:line="240" w:lineRule="auto"/>
              <w:rPr>
                <w:rFonts w:ascii="Arial" w:hAnsi="Arial" w:cs="Arial"/>
                <w:b/>
                <w:sz w:val="20"/>
                <w:szCs w:val="20"/>
                <w:lang w:val="es-ES_tradnl"/>
              </w:rPr>
            </w:pPr>
            <w:r w:rsidRPr="00EF084E">
              <w:rPr>
                <w:rFonts w:ascii="Arial" w:hAnsi="Arial" w:cs="Arial"/>
                <w:b/>
                <w:sz w:val="20"/>
                <w:szCs w:val="20"/>
                <w:lang w:val="es-ES_tradnl"/>
              </w:rPr>
              <w:t>Ingeniero Civil Industrial</w:t>
            </w:r>
          </w:p>
        </w:tc>
      </w:tr>
      <w:tr w:rsidR="00367F5B" w:rsidRPr="00A8656C" w:rsidTr="00343E90">
        <w:tc>
          <w:tcPr>
            <w:tcW w:w="2235" w:type="dxa"/>
          </w:tcPr>
          <w:p w:rsidR="00367F5B" w:rsidRPr="00EF084E" w:rsidRDefault="00367F5B" w:rsidP="00343E90">
            <w:pPr>
              <w:spacing w:after="0" w:line="240" w:lineRule="auto"/>
              <w:rPr>
                <w:rFonts w:ascii="Arial" w:hAnsi="Arial" w:cs="Arial"/>
                <w:sz w:val="20"/>
                <w:szCs w:val="20"/>
                <w:lang w:val="es-ES_tradnl"/>
              </w:rPr>
            </w:pPr>
          </w:p>
        </w:tc>
        <w:tc>
          <w:tcPr>
            <w:tcW w:w="6819" w:type="dxa"/>
          </w:tcPr>
          <w:p w:rsidR="00367F5B" w:rsidRPr="00EF084E" w:rsidRDefault="00367F5B" w:rsidP="006F5142">
            <w:pPr>
              <w:spacing w:after="0" w:line="240" w:lineRule="auto"/>
              <w:rPr>
                <w:rFonts w:ascii="Arial" w:hAnsi="Arial" w:cs="Arial"/>
                <w:sz w:val="20"/>
                <w:szCs w:val="20"/>
                <w:lang w:val="es-ES_tradnl"/>
              </w:rPr>
            </w:pPr>
            <w:r w:rsidRPr="00EF084E">
              <w:rPr>
                <w:rFonts w:ascii="Arial" w:hAnsi="Arial" w:cs="Arial"/>
                <w:sz w:val="20"/>
                <w:szCs w:val="20"/>
                <w:lang w:val="es-ES_tradnl"/>
              </w:rPr>
              <w:t>Universidad</w:t>
            </w:r>
            <w:r w:rsidR="006F5142" w:rsidRPr="00EF084E">
              <w:rPr>
                <w:rFonts w:ascii="Arial" w:hAnsi="Arial" w:cs="Arial"/>
                <w:sz w:val="20"/>
                <w:szCs w:val="20"/>
                <w:lang w:val="es-ES_tradnl"/>
              </w:rPr>
              <w:t xml:space="preserve"> del Bío-Bío</w:t>
            </w:r>
            <w:r w:rsidRPr="00EF084E">
              <w:rPr>
                <w:rFonts w:ascii="Arial" w:hAnsi="Arial" w:cs="Arial"/>
                <w:sz w:val="20"/>
                <w:szCs w:val="20"/>
                <w:lang w:val="es-ES_tradnl"/>
              </w:rPr>
              <w:t>, C</w:t>
            </w:r>
            <w:r w:rsidR="006F5142" w:rsidRPr="00EF084E">
              <w:rPr>
                <w:rFonts w:ascii="Arial" w:hAnsi="Arial" w:cs="Arial"/>
                <w:sz w:val="20"/>
                <w:szCs w:val="20"/>
                <w:lang w:val="es-ES_tradnl"/>
              </w:rPr>
              <w:t>oncepción</w:t>
            </w:r>
            <w:r w:rsidRPr="00EF084E">
              <w:rPr>
                <w:rFonts w:ascii="Arial" w:hAnsi="Arial" w:cs="Arial"/>
                <w:sz w:val="20"/>
                <w:szCs w:val="20"/>
                <w:lang w:val="es-ES_tradnl"/>
              </w:rPr>
              <w:t>.</w:t>
            </w:r>
          </w:p>
          <w:p w:rsidR="00C1716D" w:rsidRPr="00EF084E" w:rsidRDefault="00C1716D" w:rsidP="006F5142">
            <w:pPr>
              <w:spacing w:after="0" w:line="240" w:lineRule="auto"/>
              <w:rPr>
                <w:rFonts w:ascii="Arial" w:hAnsi="Arial" w:cs="Arial"/>
                <w:sz w:val="20"/>
                <w:szCs w:val="20"/>
                <w:lang w:val="es-ES_tradnl"/>
              </w:rPr>
            </w:pPr>
          </w:p>
        </w:tc>
      </w:tr>
    </w:tbl>
    <w:p w:rsidR="00367F5B" w:rsidRPr="00EF084E" w:rsidRDefault="00367F5B" w:rsidP="00367F5B">
      <w:pPr>
        <w:pStyle w:val="TITULOENCV"/>
        <w:rPr>
          <w:sz w:val="20"/>
          <w:szCs w:val="20"/>
        </w:rPr>
      </w:pPr>
      <w:r w:rsidRPr="00EF084E">
        <w:rPr>
          <w:sz w:val="20"/>
          <w:szCs w:val="20"/>
        </w:rPr>
        <w:t>Información Adicional</w:t>
      </w:r>
    </w:p>
    <w:p w:rsidR="00367F5B" w:rsidRPr="00EF084E" w:rsidRDefault="00367F5B" w:rsidP="00367F5B">
      <w:pPr>
        <w:pStyle w:val="AntecedentesCV"/>
        <w:rPr>
          <w:szCs w:val="20"/>
        </w:rPr>
      </w:pPr>
    </w:p>
    <w:tbl>
      <w:tblPr>
        <w:tblW w:w="0" w:type="auto"/>
        <w:tblLook w:val="04A0" w:firstRow="1" w:lastRow="0" w:firstColumn="1" w:lastColumn="0" w:noHBand="0" w:noVBand="1"/>
      </w:tblPr>
      <w:tblGrid>
        <w:gridCol w:w="2180"/>
        <w:gridCol w:w="6540"/>
      </w:tblGrid>
      <w:tr w:rsidR="00367F5B" w:rsidRPr="00A8656C" w:rsidTr="00523FEE">
        <w:tc>
          <w:tcPr>
            <w:tcW w:w="2180" w:type="dxa"/>
          </w:tcPr>
          <w:p w:rsidR="00367F5B" w:rsidRPr="00EF084E" w:rsidRDefault="00367F5B" w:rsidP="00343E90">
            <w:pPr>
              <w:spacing w:after="0" w:line="240" w:lineRule="auto"/>
              <w:rPr>
                <w:rFonts w:ascii="Arial" w:hAnsi="Arial" w:cs="Arial"/>
                <w:b/>
                <w:sz w:val="20"/>
                <w:szCs w:val="20"/>
                <w:lang w:val="es-ES_tradnl"/>
              </w:rPr>
            </w:pPr>
            <w:r w:rsidRPr="00EF084E">
              <w:rPr>
                <w:rFonts w:ascii="Arial" w:hAnsi="Arial" w:cs="Arial"/>
                <w:b/>
                <w:sz w:val="20"/>
                <w:szCs w:val="20"/>
                <w:lang w:val="es-ES_tradnl"/>
              </w:rPr>
              <w:t>Idioma</w:t>
            </w:r>
          </w:p>
        </w:tc>
        <w:tc>
          <w:tcPr>
            <w:tcW w:w="6540" w:type="dxa"/>
          </w:tcPr>
          <w:p w:rsidR="00367F5B" w:rsidRPr="00EF084E" w:rsidRDefault="00367F5B" w:rsidP="005222F8">
            <w:pPr>
              <w:spacing w:after="0" w:line="240" w:lineRule="auto"/>
              <w:rPr>
                <w:rFonts w:ascii="Arial" w:hAnsi="Arial" w:cs="Arial"/>
                <w:sz w:val="20"/>
                <w:szCs w:val="20"/>
                <w:lang w:val="es-ES_tradnl"/>
              </w:rPr>
            </w:pPr>
            <w:r w:rsidRPr="00EF084E">
              <w:rPr>
                <w:rFonts w:ascii="Arial" w:hAnsi="Arial" w:cs="Arial"/>
                <w:sz w:val="20"/>
                <w:szCs w:val="20"/>
                <w:lang w:val="es-ES_tradnl"/>
              </w:rPr>
              <w:t xml:space="preserve">Inglés oral y escrito, nivel </w:t>
            </w:r>
            <w:r w:rsidR="00523FEE" w:rsidRPr="00EF084E">
              <w:rPr>
                <w:rFonts w:ascii="Arial" w:hAnsi="Arial" w:cs="Arial"/>
                <w:sz w:val="20"/>
                <w:szCs w:val="20"/>
                <w:lang w:val="es-ES_tradnl"/>
              </w:rPr>
              <w:t>básico</w:t>
            </w:r>
            <w:r w:rsidRPr="00EF084E">
              <w:rPr>
                <w:rFonts w:ascii="Arial" w:hAnsi="Arial" w:cs="Arial"/>
                <w:sz w:val="20"/>
                <w:szCs w:val="20"/>
                <w:lang w:val="es-ES_tradnl"/>
              </w:rPr>
              <w:t>.</w:t>
            </w:r>
          </w:p>
        </w:tc>
      </w:tr>
      <w:tr w:rsidR="00367F5B" w:rsidRPr="00A8656C" w:rsidTr="00523FEE">
        <w:tc>
          <w:tcPr>
            <w:tcW w:w="2180" w:type="dxa"/>
          </w:tcPr>
          <w:p w:rsidR="00367F5B" w:rsidRPr="00EF084E" w:rsidRDefault="00367F5B" w:rsidP="00343E90">
            <w:pPr>
              <w:spacing w:after="0" w:line="240" w:lineRule="auto"/>
              <w:rPr>
                <w:rFonts w:ascii="Arial" w:hAnsi="Arial" w:cs="Arial"/>
                <w:b/>
                <w:sz w:val="20"/>
                <w:szCs w:val="20"/>
                <w:lang w:val="es-ES_tradnl"/>
              </w:rPr>
            </w:pPr>
          </w:p>
        </w:tc>
        <w:tc>
          <w:tcPr>
            <w:tcW w:w="6540" w:type="dxa"/>
          </w:tcPr>
          <w:p w:rsidR="00367F5B" w:rsidRPr="00EF084E" w:rsidRDefault="00367F5B" w:rsidP="00343E90">
            <w:pPr>
              <w:spacing w:after="0" w:line="240" w:lineRule="auto"/>
              <w:rPr>
                <w:rFonts w:ascii="Arial" w:hAnsi="Arial" w:cs="Arial"/>
                <w:sz w:val="20"/>
                <w:szCs w:val="20"/>
                <w:lang w:val="es-ES_tradnl"/>
              </w:rPr>
            </w:pPr>
          </w:p>
        </w:tc>
      </w:tr>
      <w:tr w:rsidR="00367F5B" w:rsidRPr="00EF084E" w:rsidTr="00523FEE">
        <w:tc>
          <w:tcPr>
            <w:tcW w:w="2180" w:type="dxa"/>
          </w:tcPr>
          <w:p w:rsidR="00367F5B" w:rsidRPr="00EF084E" w:rsidRDefault="00367F5B" w:rsidP="00343E90">
            <w:pPr>
              <w:spacing w:after="0" w:line="240" w:lineRule="auto"/>
              <w:rPr>
                <w:rFonts w:ascii="Arial" w:hAnsi="Arial" w:cs="Arial"/>
                <w:b/>
                <w:sz w:val="20"/>
                <w:szCs w:val="20"/>
                <w:lang w:val="es-ES_tradnl"/>
              </w:rPr>
            </w:pPr>
            <w:r w:rsidRPr="00EF084E">
              <w:rPr>
                <w:rFonts w:ascii="Arial" w:hAnsi="Arial" w:cs="Arial"/>
                <w:b/>
                <w:sz w:val="20"/>
                <w:szCs w:val="20"/>
                <w:lang w:val="es-ES_tradnl"/>
              </w:rPr>
              <w:t>Software</w:t>
            </w:r>
          </w:p>
        </w:tc>
        <w:tc>
          <w:tcPr>
            <w:tcW w:w="6540" w:type="dxa"/>
          </w:tcPr>
          <w:p w:rsidR="00367F5B" w:rsidRPr="00EF084E" w:rsidRDefault="00367F5B" w:rsidP="005222F8">
            <w:pPr>
              <w:spacing w:after="0" w:line="240" w:lineRule="auto"/>
              <w:rPr>
                <w:rFonts w:ascii="Arial" w:hAnsi="Arial" w:cs="Arial"/>
                <w:sz w:val="20"/>
                <w:szCs w:val="20"/>
                <w:lang w:val="es-ES_tradnl"/>
              </w:rPr>
            </w:pPr>
            <w:r w:rsidRPr="00EF084E">
              <w:rPr>
                <w:rFonts w:ascii="Arial" w:hAnsi="Arial" w:cs="Arial"/>
                <w:sz w:val="20"/>
                <w:szCs w:val="20"/>
                <w:lang w:val="es-ES_tradnl"/>
              </w:rPr>
              <w:t xml:space="preserve">MS Office, nivel </w:t>
            </w:r>
            <w:r w:rsidR="005222F8" w:rsidRPr="00EF084E">
              <w:rPr>
                <w:rFonts w:ascii="Arial" w:hAnsi="Arial" w:cs="Arial"/>
                <w:sz w:val="20"/>
                <w:szCs w:val="20"/>
                <w:lang w:val="es-ES_tradnl"/>
              </w:rPr>
              <w:t>avanzado</w:t>
            </w:r>
            <w:r w:rsidRPr="00EF084E">
              <w:rPr>
                <w:rFonts w:ascii="Arial" w:hAnsi="Arial" w:cs="Arial"/>
                <w:sz w:val="20"/>
                <w:szCs w:val="20"/>
                <w:lang w:val="es-ES_tradnl"/>
              </w:rPr>
              <w:t>.</w:t>
            </w:r>
          </w:p>
        </w:tc>
      </w:tr>
      <w:tr w:rsidR="00367F5B" w:rsidRPr="00EF084E" w:rsidTr="00523FEE">
        <w:tc>
          <w:tcPr>
            <w:tcW w:w="2180" w:type="dxa"/>
          </w:tcPr>
          <w:p w:rsidR="00367F5B" w:rsidRPr="00EF084E" w:rsidRDefault="00367F5B" w:rsidP="00343E90">
            <w:pPr>
              <w:spacing w:after="0" w:line="240" w:lineRule="auto"/>
              <w:rPr>
                <w:rFonts w:ascii="Arial" w:hAnsi="Arial" w:cs="Arial"/>
                <w:b/>
                <w:sz w:val="20"/>
                <w:szCs w:val="20"/>
                <w:lang w:val="es-ES_tradnl"/>
              </w:rPr>
            </w:pPr>
          </w:p>
        </w:tc>
        <w:tc>
          <w:tcPr>
            <w:tcW w:w="6540" w:type="dxa"/>
          </w:tcPr>
          <w:p w:rsidR="00367F5B" w:rsidRPr="00EF084E" w:rsidRDefault="005222F8" w:rsidP="005222F8">
            <w:pPr>
              <w:spacing w:after="0" w:line="240" w:lineRule="auto"/>
              <w:rPr>
                <w:rFonts w:ascii="Arial" w:hAnsi="Arial" w:cs="Arial"/>
                <w:sz w:val="20"/>
                <w:szCs w:val="20"/>
                <w:lang w:val="es-ES_tradnl"/>
              </w:rPr>
            </w:pPr>
            <w:r w:rsidRPr="00EF084E">
              <w:rPr>
                <w:rFonts w:ascii="Arial" w:hAnsi="Arial" w:cs="Arial"/>
                <w:sz w:val="20"/>
                <w:szCs w:val="20"/>
                <w:lang w:val="es-ES_tradnl"/>
              </w:rPr>
              <w:t>Project</w:t>
            </w:r>
            <w:r w:rsidR="00367F5B" w:rsidRPr="00EF084E">
              <w:rPr>
                <w:rFonts w:ascii="Arial" w:hAnsi="Arial" w:cs="Arial"/>
                <w:sz w:val="20"/>
                <w:szCs w:val="20"/>
                <w:lang w:val="es-ES_tradnl"/>
              </w:rPr>
              <w:t xml:space="preserve">, nivel </w:t>
            </w:r>
            <w:r w:rsidRPr="00EF084E">
              <w:rPr>
                <w:rFonts w:ascii="Arial" w:hAnsi="Arial" w:cs="Arial"/>
                <w:sz w:val="20"/>
                <w:szCs w:val="20"/>
                <w:lang w:val="es-ES_tradnl"/>
              </w:rPr>
              <w:t>Medio</w:t>
            </w:r>
            <w:r w:rsidR="00367F5B" w:rsidRPr="00EF084E">
              <w:rPr>
                <w:rFonts w:ascii="Arial" w:hAnsi="Arial" w:cs="Arial"/>
                <w:sz w:val="20"/>
                <w:szCs w:val="20"/>
                <w:lang w:val="es-ES_tradnl"/>
              </w:rPr>
              <w:t>.</w:t>
            </w:r>
          </w:p>
        </w:tc>
      </w:tr>
      <w:tr w:rsidR="005222F8" w:rsidRPr="00EF084E" w:rsidTr="00523FEE">
        <w:tc>
          <w:tcPr>
            <w:tcW w:w="2180" w:type="dxa"/>
          </w:tcPr>
          <w:p w:rsidR="005222F8" w:rsidRPr="00EF084E" w:rsidRDefault="005222F8" w:rsidP="00343E90">
            <w:pPr>
              <w:spacing w:after="0" w:line="240" w:lineRule="auto"/>
              <w:rPr>
                <w:rFonts w:ascii="Arial" w:hAnsi="Arial" w:cs="Arial"/>
                <w:b/>
                <w:sz w:val="20"/>
                <w:szCs w:val="20"/>
                <w:lang w:val="es-ES_tradnl"/>
              </w:rPr>
            </w:pPr>
          </w:p>
        </w:tc>
        <w:tc>
          <w:tcPr>
            <w:tcW w:w="6540" w:type="dxa"/>
          </w:tcPr>
          <w:p w:rsidR="005222F8" w:rsidRPr="00EF084E" w:rsidRDefault="00EF084E" w:rsidP="00E56A08">
            <w:pPr>
              <w:spacing w:after="0" w:line="240" w:lineRule="auto"/>
              <w:rPr>
                <w:rFonts w:ascii="Arial" w:hAnsi="Arial" w:cs="Arial"/>
                <w:sz w:val="20"/>
                <w:szCs w:val="20"/>
                <w:lang w:val="es-ES_tradnl"/>
              </w:rPr>
            </w:pPr>
            <w:r>
              <w:rPr>
                <w:rFonts w:ascii="Arial" w:hAnsi="Arial" w:cs="Arial"/>
                <w:sz w:val="20"/>
                <w:szCs w:val="20"/>
                <w:lang w:val="es-ES_tradnl"/>
              </w:rPr>
              <w:t xml:space="preserve">ERP </w:t>
            </w:r>
            <w:proofErr w:type="spellStart"/>
            <w:r>
              <w:rPr>
                <w:rFonts w:ascii="Arial" w:hAnsi="Arial" w:cs="Arial"/>
                <w:sz w:val="20"/>
                <w:szCs w:val="20"/>
                <w:lang w:val="es-ES_tradnl"/>
              </w:rPr>
              <w:t>Randon</w:t>
            </w:r>
            <w:proofErr w:type="spellEnd"/>
            <w:r>
              <w:rPr>
                <w:rFonts w:ascii="Arial" w:hAnsi="Arial" w:cs="Arial"/>
                <w:sz w:val="20"/>
                <w:szCs w:val="20"/>
                <w:lang w:val="es-ES_tradnl"/>
              </w:rPr>
              <w:t>, nivel a</w:t>
            </w:r>
            <w:r w:rsidR="005222F8" w:rsidRPr="00EF084E">
              <w:rPr>
                <w:rFonts w:ascii="Arial" w:hAnsi="Arial" w:cs="Arial"/>
                <w:sz w:val="20"/>
                <w:szCs w:val="20"/>
                <w:lang w:val="es-ES_tradnl"/>
              </w:rPr>
              <w:t>vanzado.</w:t>
            </w:r>
          </w:p>
        </w:tc>
      </w:tr>
      <w:tr w:rsidR="005222F8" w:rsidRPr="00EF084E" w:rsidTr="00523FEE">
        <w:tc>
          <w:tcPr>
            <w:tcW w:w="2180" w:type="dxa"/>
          </w:tcPr>
          <w:p w:rsidR="005222F8" w:rsidRPr="00EF084E" w:rsidRDefault="005222F8" w:rsidP="00343E90">
            <w:pPr>
              <w:spacing w:after="0" w:line="240" w:lineRule="auto"/>
              <w:rPr>
                <w:rFonts w:ascii="Arial" w:hAnsi="Arial" w:cs="Arial"/>
                <w:b/>
                <w:sz w:val="20"/>
                <w:szCs w:val="20"/>
                <w:lang w:val="es-ES_tradnl"/>
              </w:rPr>
            </w:pPr>
          </w:p>
        </w:tc>
        <w:tc>
          <w:tcPr>
            <w:tcW w:w="6540" w:type="dxa"/>
          </w:tcPr>
          <w:p w:rsidR="005222F8" w:rsidRPr="00EF084E" w:rsidRDefault="005222F8" w:rsidP="00E56A08">
            <w:pPr>
              <w:spacing w:after="0" w:line="240" w:lineRule="auto"/>
              <w:rPr>
                <w:rFonts w:ascii="Arial" w:hAnsi="Arial" w:cs="Arial"/>
                <w:sz w:val="20"/>
                <w:szCs w:val="20"/>
                <w:lang w:val="es-ES_tradnl"/>
              </w:rPr>
            </w:pPr>
            <w:r w:rsidRPr="00EF084E">
              <w:rPr>
                <w:rFonts w:ascii="Arial" w:hAnsi="Arial" w:cs="Arial"/>
                <w:sz w:val="20"/>
                <w:szCs w:val="20"/>
                <w:lang w:val="es-ES_tradnl"/>
              </w:rPr>
              <w:t>SAP, nivel medio.</w:t>
            </w:r>
          </w:p>
        </w:tc>
      </w:tr>
      <w:tr w:rsidR="005222F8" w:rsidRPr="00EF084E" w:rsidTr="00523FEE">
        <w:tc>
          <w:tcPr>
            <w:tcW w:w="2180" w:type="dxa"/>
          </w:tcPr>
          <w:p w:rsidR="005222F8" w:rsidRPr="00EF084E" w:rsidRDefault="005222F8" w:rsidP="00343E90">
            <w:pPr>
              <w:spacing w:after="0" w:line="240" w:lineRule="auto"/>
              <w:rPr>
                <w:rFonts w:ascii="Arial" w:hAnsi="Arial" w:cs="Arial"/>
                <w:b/>
                <w:sz w:val="20"/>
                <w:szCs w:val="20"/>
                <w:lang w:val="es-ES_tradnl"/>
              </w:rPr>
            </w:pPr>
          </w:p>
        </w:tc>
        <w:tc>
          <w:tcPr>
            <w:tcW w:w="6540" w:type="dxa"/>
          </w:tcPr>
          <w:p w:rsidR="005222F8" w:rsidRPr="00EF084E" w:rsidRDefault="000F5CDD" w:rsidP="00343E90">
            <w:pPr>
              <w:spacing w:after="0" w:line="240" w:lineRule="auto"/>
              <w:rPr>
                <w:rFonts w:ascii="Arial" w:hAnsi="Arial" w:cs="Arial"/>
                <w:sz w:val="20"/>
                <w:szCs w:val="20"/>
                <w:lang w:val="es-ES_tradnl"/>
              </w:rPr>
            </w:pPr>
            <w:r w:rsidRPr="00EF084E">
              <w:rPr>
                <w:rFonts w:ascii="Arial" w:hAnsi="Arial" w:cs="Arial"/>
                <w:sz w:val="20"/>
                <w:szCs w:val="20"/>
                <w:lang w:val="es-ES_tradnl"/>
              </w:rPr>
              <w:t>Visio nivel intermedio</w:t>
            </w:r>
          </w:p>
        </w:tc>
      </w:tr>
      <w:tr w:rsidR="005222F8" w:rsidRPr="00EF084E" w:rsidTr="00523FEE">
        <w:tc>
          <w:tcPr>
            <w:tcW w:w="2180" w:type="dxa"/>
          </w:tcPr>
          <w:p w:rsidR="005222F8" w:rsidRPr="00EF084E" w:rsidRDefault="005222F8" w:rsidP="00343E90">
            <w:pPr>
              <w:spacing w:after="0" w:line="240" w:lineRule="auto"/>
              <w:rPr>
                <w:rFonts w:ascii="Arial" w:hAnsi="Arial" w:cs="Arial"/>
                <w:b/>
                <w:sz w:val="20"/>
                <w:szCs w:val="20"/>
                <w:lang w:val="es-ES_tradnl"/>
              </w:rPr>
            </w:pPr>
          </w:p>
        </w:tc>
        <w:tc>
          <w:tcPr>
            <w:tcW w:w="6540" w:type="dxa"/>
          </w:tcPr>
          <w:p w:rsidR="005222F8" w:rsidRPr="00EF084E" w:rsidRDefault="000F5CDD" w:rsidP="00343E90">
            <w:pPr>
              <w:spacing w:after="0" w:line="240" w:lineRule="auto"/>
              <w:rPr>
                <w:rFonts w:ascii="Arial" w:hAnsi="Arial" w:cs="Arial"/>
                <w:sz w:val="20"/>
                <w:szCs w:val="20"/>
                <w:lang w:val="es-ES_tradnl"/>
              </w:rPr>
            </w:pPr>
            <w:proofErr w:type="spellStart"/>
            <w:r w:rsidRPr="00EF084E">
              <w:rPr>
                <w:rFonts w:ascii="Arial" w:hAnsi="Arial" w:cs="Arial"/>
                <w:sz w:val="20"/>
                <w:szCs w:val="20"/>
                <w:lang w:val="es-ES_tradnl"/>
              </w:rPr>
              <w:t>Bizagi</w:t>
            </w:r>
            <w:proofErr w:type="spellEnd"/>
            <w:r w:rsidRPr="00EF084E">
              <w:rPr>
                <w:rFonts w:ascii="Arial" w:hAnsi="Arial" w:cs="Arial"/>
                <w:sz w:val="20"/>
                <w:szCs w:val="20"/>
                <w:lang w:val="es-ES_tradnl"/>
              </w:rPr>
              <w:t xml:space="preserve"> nivel  intermedio</w:t>
            </w:r>
          </w:p>
        </w:tc>
      </w:tr>
    </w:tbl>
    <w:p w:rsidR="00367F5B" w:rsidRPr="00EF084E" w:rsidRDefault="00367F5B" w:rsidP="00367F5B">
      <w:pPr>
        <w:spacing w:after="0" w:line="240" w:lineRule="auto"/>
        <w:rPr>
          <w:rFonts w:ascii="Arial" w:hAnsi="Arial" w:cs="Arial"/>
          <w:sz w:val="20"/>
          <w:szCs w:val="20"/>
          <w:lang w:val="es-ES_tradnl"/>
        </w:rPr>
      </w:pPr>
    </w:p>
    <w:p w:rsidR="00367F5B" w:rsidRPr="00EF084E" w:rsidRDefault="00367F5B" w:rsidP="00367F5B">
      <w:pPr>
        <w:pStyle w:val="TITULOENCV"/>
        <w:rPr>
          <w:sz w:val="20"/>
          <w:szCs w:val="20"/>
        </w:rPr>
      </w:pPr>
      <w:r w:rsidRPr="00EF084E">
        <w:rPr>
          <w:sz w:val="20"/>
          <w:szCs w:val="20"/>
        </w:rPr>
        <w:t>Seminarios y Cursos</w:t>
      </w:r>
    </w:p>
    <w:p w:rsidR="00367F5B" w:rsidRPr="00EF084E" w:rsidRDefault="00367F5B" w:rsidP="00367F5B">
      <w:pPr>
        <w:pStyle w:val="NOMBRECLIENTE"/>
        <w:rPr>
          <w:sz w:val="20"/>
          <w:szCs w:val="20"/>
        </w:rPr>
      </w:pPr>
    </w:p>
    <w:tbl>
      <w:tblPr>
        <w:tblW w:w="0" w:type="auto"/>
        <w:tblLook w:val="04A0" w:firstRow="1" w:lastRow="0" w:firstColumn="1" w:lastColumn="0" w:noHBand="0" w:noVBand="1"/>
      </w:tblPr>
      <w:tblGrid>
        <w:gridCol w:w="1931"/>
        <w:gridCol w:w="7973"/>
      </w:tblGrid>
      <w:tr w:rsidR="00367F5B" w:rsidRPr="00EF084E" w:rsidTr="00C07C09">
        <w:tc>
          <w:tcPr>
            <w:tcW w:w="1931" w:type="dxa"/>
          </w:tcPr>
          <w:p w:rsidR="00367F5B" w:rsidRPr="00EF084E" w:rsidRDefault="008213B8" w:rsidP="00343E90">
            <w:pPr>
              <w:spacing w:after="0" w:line="240" w:lineRule="auto"/>
              <w:rPr>
                <w:rFonts w:ascii="Arial" w:hAnsi="Arial" w:cs="Arial"/>
                <w:sz w:val="20"/>
                <w:szCs w:val="20"/>
                <w:lang w:val="es-ES_tradnl"/>
              </w:rPr>
            </w:pPr>
            <w:r w:rsidRPr="00EF084E">
              <w:rPr>
                <w:rFonts w:ascii="Arial" w:hAnsi="Arial" w:cs="Arial"/>
                <w:sz w:val="20"/>
                <w:szCs w:val="20"/>
                <w:lang w:val="es-ES_tradnl"/>
              </w:rPr>
              <w:t xml:space="preserve">2010 </w:t>
            </w:r>
          </w:p>
        </w:tc>
        <w:tc>
          <w:tcPr>
            <w:tcW w:w="7973" w:type="dxa"/>
          </w:tcPr>
          <w:p w:rsidR="00367F5B" w:rsidRPr="00EF084E" w:rsidRDefault="00C1716D" w:rsidP="00C1716D">
            <w:pPr>
              <w:spacing w:after="0" w:line="240" w:lineRule="auto"/>
              <w:rPr>
                <w:rFonts w:ascii="Arial" w:hAnsi="Arial" w:cs="Arial"/>
                <w:sz w:val="20"/>
                <w:szCs w:val="20"/>
                <w:lang w:val="es-ES_tradnl"/>
              </w:rPr>
            </w:pPr>
            <w:r w:rsidRPr="00EF084E">
              <w:rPr>
                <w:rFonts w:ascii="Arial" w:hAnsi="Arial" w:cs="Arial"/>
                <w:sz w:val="20"/>
                <w:szCs w:val="20"/>
                <w:lang w:val="es-ES_tradnl"/>
              </w:rPr>
              <w:t xml:space="preserve">Curso consultor SAP módulo </w:t>
            </w:r>
            <w:r w:rsidR="005222F8" w:rsidRPr="00EF084E">
              <w:rPr>
                <w:rFonts w:ascii="Arial" w:hAnsi="Arial" w:cs="Arial"/>
                <w:sz w:val="20"/>
                <w:szCs w:val="20"/>
                <w:lang w:val="es-ES_tradnl"/>
              </w:rPr>
              <w:t>Contabi</w:t>
            </w:r>
            <w:r w:rsidR="00447B4E" w:rsidRPr="00EF084E">
              <w:rPr>
                <w:rFonts w:ascii="Arial" w:hAnsi="Arial" w:cs="Arial"/>
                <w:sz w:val="20"/>
                <w:szCs w:val="20"/>
                <w:lang w:val="es-ES_tradnl"/>
              </w:rPr>
              <w:t>lidad Financiera - New Horizons</w:t>
            </w:r>
            <w:r w:rsidR="00EF084E">
              <w:rPr>
                <w:rFonts w:ascii="Arial" w:hAnsi="Arial" w:cs="Arial"/>
                <w:sz w:val="20"/>
                <w:szCs w:val="20"/>
                <w:lang w:val="es-ES_tradnl"/>
              </w:rPr>
              <w:t xml:space="preserve"> </w:t>
            </w:r>
            <w:r w:rsidR="00447B4E" w:rsidRPr="00EF084E">
              <w:rPr>
                <w:rFonts w:ascii="Arial" w:hAnsi="Arial" w:cs="Arial"/>
                <w:sz w:val="20"/>
                <w:szCs w:val="20"/>
                <w:lang w:val="es-ES_tradnl"/>
              </w:rPr>
              <w:t>C</w:t>
            </w:r>
            <w:r w:rsidR="005222F8" w:rsidRPr="00EF084E">
              <w:rPr>
                <w:rFonts w:ascii="Arial" w:hAnsi="Arial" w:cs="Arial"/>
                <w:sz w:val="20"/>
                <w:szCs w:val="20"/>
                <w:lang w:val="es-ES_tradnl"/>
              </w:rPr>
              <w:t>omputer</w:t>
            </w:r>
            <w:r w:rsidR="00EF084E">
              <w:rPr>
                <w:rFonts w:ascii="Arial" w:hAnsi="Arial" w:cs="Arial"/>
                <w:sz w:val="20"/>
                <w:szCs w:val="20"/>
                <w:lang w:val="es-ES_tradnl"/>
              </w:rPr>
              <w:t xml:space="preserve"> </w:t>
            </w:r>
            <w:r w:rsidR="005222F8" w:rsidRPr="00EF084E">
              <w:rPr>
                <w:rFonts w:ascii="Arial" w:hAnsi="Arial" w:cs="Arial"/>
                <w:sz w:val="20"/>
                <w:szCs w:val="20"/>
                <w:lang w:val="es-ES_tradnl"/>
              </w:rPr>
              <w:t>Learning Centers Santiago</w:t>
            </w:r>
          </w:p>
        </w:tc>
      </w:tr>
      <w:tr w:rsidR="00367F5B" w:rsidRPr="00A8656C" w:rsidTr="00C07C09">
        <w:tc>
          <w:tcPr>
            <w:tcW w:w="1931" w:type="dxa"/>
          </w:tcPr>
          <w:p w:rsidR="00367F5B" w:rsidRPr="00EF084E" w:rsidRDefault="005222F8" w:rsidP="00343E90">
            <w:pPr>
              <w:spacing w:after="0" w:line="240" w:lineRule="auto"/>
              <w:rPr>
                <w:rFonts w:ascii="Arial" w:hAnsi="Arial" w:cs="Arial"/>
                <w:sz w:val="20"/>
                <w:szCs w:val="20"/>
                <w:lang w:val="es-ES_tradnl"/>
              </w:rPr>
            </w:pPr>
            <w:r w:rsidRPr="00EF084E">
              <w:rPr>
                <w:rFonts w:ascii="Arial" w:hAnsi="Arial" w:cs="Arial"/>
                <w:sz w:val="20"/>
                <w:szCs w:val="20"/>
                <w:lang w:val="es-ES_tradnl"/>
              </w:rPr>
              <w:t>2009</w:t>
            </w:r>
          </w:p>
        </w:tc>
        <w:tc>
          <w:tcPr>
            <w:tcW w:w="7973" w:type="dxa"/>
          </w:tcPr>
          <w:p w:rsidR="00367F5B" w:rsidRPr="00EF084E" w:rsidRDefault="00C1716D" w:rsidP="00343E90">
            <w:pPr>
              <w:spacing w:after="0" w:line="240" w:lineRule="auto"/>
              <w:rPr>
                <w:rFonts w:ascii="Arial" w:hAnsi="Arial" w:cs="Arial"/>
                <w:sz w:val="20"/>
                <w:szCs w:val="20"/>
                <w:lang w:val="es-ES_tradnl"/>
              </w:rPr>
            </w:pPr>
            <w:r w:rsidRPr="00EF084E">
              <w:rPr>
                <w:rFonts w:ascii="Arial" w:hAnsi="Arial" w:cs="Arial"/>
                <w:sz w:val="20"/>
                <w:szCs w:val="20"/>
                <w:lang w:val="es-ES"/>
              </w:rPr>
              <w:t>Taller i</w:t>
            </w:r>
            <w:r w:rsidR="005222F8" w:rsidRPr="00EF084E">
              <w:rPr>
                <w:rFonts w:ascii="Arial" w:hAnsi="Arial" w:cs="Arial"/>
                <w:sz w:val="20"/>
                <w:szCs w:val="20"/>
                <w:lang w:val="es-ES"/>
              </w:rPr>
              <w:t xml:space="preserve">nterpretación norma ISO 901-2008 - Empresa </w:t>
            </w:r>
            <w:proofErr w:type="spellStart"/>
            <w:r w:rsidR="005222F8" w:rsidRPr="00EF084E">
              <w:rPr>
                <w:rFonts w:ascii="Arial" w:hAnsi="Arial" w:cs="Arial"/>
                <w:sz w:val="20"/>
                <w:szCs w:val="20"/>
                <w:lang w:val="es-ES"/>
              </w:rPr>
              <w:t>BBosch</w:t>
            </w:r>
            <w:proofErr w:type="spellEnd"/>
            <w:r w:rsidR="005222F8" w:rsidRPr="00EF084E">
              <w:rPr>
                <w:rFonts w:ascii="Arial" w:hAnsi="Arial" w:cs="Arial"/>
                <w:sz w:val="20"/>
                <w:szCs w:val="20"/>
                <w:lang w:val="es-ES"/>
              </w:rPr>
              <w:t>,</w:t>
            </w:r>
            <w:r w:rsidR="00EF084E">
              <w:rPr>
                <w:rFonts w:ascii="Arial" w:hAnsi="Arial" w:cs="Arial"/>
                <w:sz w:val="20"/>
                <w:szCs w:val="20"/>
                <w:lang w:val="es-ES"/>
              </w:rPr>
              <w:t xml:space="preserve"> </w:t>
            </w:r>
            <w:proofErr w:type="spellStart"/>
            <w:r w:rsidRPr="00EF084E">
              <w:rPr>
                <w:rFonts w:ascii="Arial" w:hAnsi="Arial" w:cs="Arial"/>
                <w:sz w:val="20"/>
                <w:szCs w:val="20"/>
                <w:lang w:val="es-ES"/>
              </w:rPr>
              <w:t>Yumbel</w:t>
            </w:r>
            <w:proofErr w:type="spellEnd"/>
          </w:p>
        </w:tc>
      </w:tr>
      <w:tr w:rsidR="00367F5B" w:rsidRPr="00A8656C" w:rsidTr="00C07C09">
        <w:tc>
          <w:tcPr>
            <w:tcW w:w="1931" w:type="dxa"/>
          </w:tcPr>
          <w:p w:rsidR="00367F5B" w:rsidRPr="00EF084E" w:rsidRDefault="005222F8" w:rsidP="00343E90">
            <w:pPr>
              <w:spacing w:after="0" w:line="240" w:lineRule="auto"/>
              <w:rPr>
                <w:rFonts w:ascii="Arial" w:hAnsi="Arial" w:cs="Arial"/>
                <w:sz w:val="20"/>
                <w:szCs w:val="20"/>
                <w:lang w:val="es-ES_tradnl"/>
              </w:rPr>
            </w:pPr>
            <w:r w:rsidRPr="00EF084E">
              <w:rPr>
                <w:rFonts w:ascii="Arial" w:hAnsi="Arial" w:cs="Arial"/>
                <w:sz w:val="20"/>
                <w:szCs w:val="20"/>
                <w:lang w:val="es-ES_tradnl"/>
              </w:rPr>
              <w:t>2002</w:t>
            </w:r>
          </w:p>
        </w:tc>
        <w:tc>
          <w:tcPr>
            <w:tcW w:w="7973" w:type="dxa"/>
          </w:tcPr>
          <w:p w:rsidR="00367F5B" w:rsidRDefault="005222F8" w:rsidP="00343E90">
            <w:pPr>
              <w:spacing w:after="0" w:line="240" w:lineRule="auto"/>
              <w:rPr>
                <w:rFonts w:ascii="Arial" w:hAnsi="Arial" w:cs="Arial"/>
                <w:sz w:val="20"/>
                <w:szCs w:val="20"/>
                <w:lang w:val="es-ES"/>
              </w:rPr>
            </w:pPr>
            <w:r w:rsidRPr="00EF084E">
              <w:rPr>
                <w:rFonts w:ascii="Arial" w:hAnsi="Arial" w:cs="Arial"/>
                <w:sz w:val="20"/>
                <w:szCs w:val="20"/>
                <w:lang w:val="es-ES"/>
              </w:rPr>
              <w:t xml:space="preserve">Curso de </w:t>
            </w:r>
            <w:r w:rsidR="00C1716D" w:rsidRPr="00EF084E">
              <w:rPr>
                <w:rFonts w:ascii="Arial" w:hAnsi="Arial" w:cs="Arial"/>
                <w:sz w:val="20"/>
                <w:szCs w:val="20"/>
                <w:lang w:val="es-ES"/>
              </w:rPr>
              <w:t xml:space="preserve">Inglés - Instituto Sam </w:t>
            </w:r>
            <w:proofErr w:type="spellStart"/>
            <w:r w:rsidR="00C1716D" w:rsidRPr="00EF084E">
              <w:rPr>
                <w:rFonts w:ascii="Arial" w:hAnsi="Arial" w:cs="Arial"/>
                <w:sz w:val="20"/>
                <w:szCs w:val="20"/>
                <w:lang w:val="es-ES"/>
              </w:rPr>
              <w:t>Marsalli</w:t>
            </w:r>
            <w:proofErr w:type="spellEnd"/>
            <w:r w:rsidR="00C1716D" w:rsidRPr="00EF084E">
              <w:rPr>
                <w:rFonts w:ascii="Arial" w:hAnsi="Arial" w:cs="Arial"/>
                <w:sz w:val="20"/>
                <w:szCs w:val="20"/>
                <w:lang w:val="es-ES"/>
              </w:rPr>
              <w:t xml:space="preserve">, </w:t>
            </w:r>
            <w:r w:rsidRPr="00EF084E">
              <w:rPr>
                <w:rFonts w:ascii="Arial" w:hAnsi="Arial" w:cs="Arial"/>
                <w:sz w:val="20"/>
                <w:szCs w:val="20"/>
                <w:lang w:val="es-ES"/>
              </w:rPr>
              <w:t>Concepción</w:t>
            </w:r>
          </w:p>
          <w:p w:rsidR="002A373B" w:rsidRPr="00EF084E" w:rsidRDefault="002A373B" w:rsidP="00343E90">
            <w:pPr>
              <w:spacing w:after="0" w:line="240" w:lineRule="auto"/>
              <w:rPr>
                <w:rFonts w:ascii="Arial" w:hAnsi="Arial" w:cs="Arial"/>
                <w:sz w:val="20"/>
                <w:szCs w:val="20"/>
                <w:lang w:val="es-ES_tradnl"/>
              </w:rPr>
            </w:pPr>
          </w:p>
        </w:tc>
      </w:tr>
    </w:tbl>
    <w:p w:rsidR="0000091D" w:rsidRPr="005B2904" w:rsidRDefault="0000091D">
      <w:pPr>
        <w:rPr>
          <w:rFonts w:ascii="Arial" w:hAnsi="Arial" w:cs="Arial"/>
          <w:sz w:val="20"/>
          <w:szCs w:val="20"/>
          <w:lang w:val="es-ES"/>
        </w:rPr>
      </w:pPr>
    </w:p>
    <w:sectPr w:rsidR="0000091D" w:rsidRPr="005B2904" w:rsidSect="002A373B">
      <w:pgSz w:w="12240" w:h="15840" w:code="1"/>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B7A6D"/>
    <w:multiLevelType w:val="hybridMultilevel"/>
    <w:tmpl w:val="F0B28D80"/>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
    <w:nsid w:val="2DFE368C"/>
    <w:multiLevelType w:val="hybridMultilevel"/>
    <w:tmpl w:val="B1161DA0"/>
    <w:lvl w:ilvl="0" w:tplc="D9B0D88E">
      <w:numFmt w:val="bullet"/>
      <w:pStyle w:val="RESPONSABILIDADESENCV"/>
      <w:lvlText w:val="-"/>
      <w:lvlJc w:val="left"/>
      <w:pPr>
        <w:tabs>
          <w:tab w:val="num" w:pos="1778"/>
        </w:tabs>
        <w:ind w:left="1778" w:hanging="360"/>
      </w:pPr>
      <w:rPr>
        <w:rFonts w:ascii="Times New Roman" w:eastAsia="Times New Roman" w:hAnsi="Times New Roman" w:cs="Times New Roman" w:hint="default"/>
      </w:rPr>
    </w:lvl>
    <w:lvl w:ilvl="1" w:tplc="040A0003">
      <w:start w:val="1"/>
      <w:numFmt w:val="bullet"/>
      <w:lvlText w:val="o"/>
      <w:lvlJc w:val="left"/>
      <w:pPr>
        <w:tabs>
          <w:tab w:val="num" w:pos="1114"/>
        </w:tabs>
        <w:ind w:left="1114" w:hanging="360"/>
      </w:pPr>
      <w:rPr>
        <w:rFonts w:ascii="Courier New" w:hAnsi="Courier New" w:cs="Courier New" w:hint="default"/>
      </w:rPr>
    </w:lvl>
    <w:lvl w:ilvl="2" w:tplc="040A0005">
      <w:start w:val="1"/>
      <w:numFmt w:val="bullet"/>
      <w:lvlText w:val=""/>
      <w:lvlJc w:val="left"/>
      <w:pPr>
        <w:tabs>
          <w:tab w:val="num" w:pos="1834"/>
        </w:tabs>
        <w:ind w:left="1834" w:hanging="360"/>
      </w:pPr>
      <w:rPr>
        <w:rFonts w:ascii="Wingdings" w:hAnsi="Wingdings" w:hint="default"/>
      </w:rPr>
    </w:lvl>
    <w:lvl w:ilvl="3" w:tplc="040A0001">
      <w:start w:val="1"/>
      <w:numFmt w:val="bullet"/>
      <w:lvlText w:val=""/>
      <w:lvlJc w:val="left"/>
      <w:pPr>
        <w:tabs>
          <w:tab w:val="num" w:pos="2554"/>
        </w:tabs>
        <w:ind w:left="2554" w:hanging="360"/>
      </w:pPr>
      <w:rPr>
        <w:rFonts w:ascii="Symbol" w:hAnsi="Symbol" w:hint="default"/>
      </w:rPr>
    </w:lvl>
    <w:lvl w:ilvl="4" w:tplc="040A0003">
      <w:start w:val="1"/>
      <w:numFmt w:val="bullet"/>
      <w:lvlText w:val="o"/>
      <w:lvlJc w:val="left"/>
      <w:pPr>
        <w:tabs>
          <w:tab w:val="num" w:pos="3274"/>
        </w:tabs>
        <w:ind w:left="3274" w:hanging="360"/>
      </w:pPr>
      <w:rPr>
        <w:rFonts w:ascii="Courier New" w:hAnsi="Courier New" w:cs="Courier New" w:hint="default"/>
      </w:rPr>
    </w:lvl>
    <w:lvl w:ilvl="5" w:tplc="040A0005" w:tentative="1">
      <w:start w:val="1"/>
      <w:numFmt w:val="bullet"/>
      <w:lvlText w:val=""/>
      <w:lvlJc w:val="left"/>
      <w:pPr>
        <w:tabs>
          <w:tab w:val="num" w:pos="3994"/>
        </w:tabs>
        <w:ind w:left="3994" w:hanging="360"/>
      </w:pPr>
      <w:rPr>
        <w:rFonts w:ascii="Wingdings" w:hAnsi="Wingdings" w:hint="default"/>
      </w:rPr>
    </w:lvl>
    <w:lvl w:ilvl="6" w:tplc="040A0001" w:tentative="1">
      <w:start w:val="1"/>
      <w:numFmt w:val="bullet"/>
      <w:lvlText w:val=""/>
      <w:lvlJc w:val="left"/>
      <w:pPr>
        <w:tabs>
          <w:tab w:val="num" w:pos="4714"/>
        </w:tabs>
        <w:ind w:left="4714" w:hanging="360"/>
      </w:pPr>
      <w:rPr>
        <w:rFonts w:ascii="Symbol" w:hAnsi="Symbol" w:hint="default"/>
      </w:rPr>
    </w:lvl>
    <w:lvl w:ilvl="7" w:tplc="040A0003" w:tentative="1">
      <w:start w:val="1"/>
      <w:numFmt w:val="bullet"/>
      <w:lvlText w:val="o"/>
      <w:lvlJc w:val="left"/>
      <w:pPr>
        <w:tabs>
          <w:tab w:val="num" w:pos="5434"/>
        </w:tabs>
        <w:ind w:left="5434" w:hanging="360"/>
      </w:pPr>
      <w:rPr>
        <w:rFonts w:ascii="Courier New" w:hAnsi="Courier New" w:cs="Courier New" w:hint="default"/>
      </w:rPr>
    </w:lvl>
    <w:lvl w:ilvl="8" w:tplc="040A0005" w:tentative="1">
      <w:start w:val="1"/>
      <w:numFmt w:val="bullet"/>
      <w:lvlText w:val=""/>
      <w:lvlJc w:val="left"/>
      <w:pPr>
        <w:tabs>
          <w:tab w:val="num" w:pos="6154"/>
        </w:tabs>
        <w:ind w:left="6154" w:hanging="360"/>
      </w:pPr>
      <w:rPr>
        <w:rFonts w:ascii="Wingdings" w:hAnsi="Wingdings" w:hint="default"/>
      </w:rPr>
    </w:lvl>
  </w:abstractNum>
  <w:abstractNum w:abstractNumId="2">
    <w:nsid w:val="79BC75AA"/>
    <w:multiLevelType w:val="singleLevel"/>
    <w:tmpl w:val="0354EBFA"/>
    <w:lvl w:ilvl="0">
      <w:start w:val="1"/>
      <w:numFmt w:val="bullet"/>
      <w:pStyle w:val="Logro"/>
      <w:lvlText w:val=""/>
      <w:lvlJc w:val="left"/>
      <w:pPr>
        <w:tabs>
          <w:tab w:val="num" w:pos="360"/>
        </w:tabs>
        <w:ind w:left="240" w:hanging="240"/>
      </w:pPr>
      <w:rPr>
        <w:rFonts w:ascii="Wingdings" w:hAnsi="Wingdings" w:hint="default"/>
        <w:sz w:val="12"/>
      </w:rPr>
    </w:lvl>
  </w:abstractNum>
  <w:num w:numId="1">
    <w:abstractNumId w:val="1"/>
  </w:num>
  <w:num w:numId="2">
    <w:abstractNumId w:val="2"/>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367F5B"/>
    <w:rsid w:val="0000091D"/>
    <w:rsid w:val="00011BD3"/>
    <w:rsid w:val="00034380"/>
    <w:rsid w:val="00092C7E"/>
    <w:rsid w:val="000E5611"/>
    <w:rsid w:val="000F5CDD"/>
    <w:rsid w:val="000F78DF"/>
    <w:rsid w:val="001764C1"/>
    <w:rsid w:val="001A5FC9"/>
    <w:rsid w:val="001B4CB0"/>
    <w:rsid w:val="001C0364"/>
    <w:rsid w:val="001D6F4D"/>
    <w:rsid w:val="00203EAE"/>
    <w:rsid w:val="00273869"/>
    <w:rsid w:val="0029407E"/>
    <w:rsid w:val="002A373B"/>
    <w:rsid w:val="002C5B74"/>
    <w:rsid w:val="002F7EA5"/>
    <w:rsid w:val="0030683D"/>
    <w:rsid w:val="00323FC1"/>
    <w:rsid w:val="00367F5B"/>
    <w:rsid w:val="0038001B"/>
    <w:rsid w:val="003E4376"/>
    <w:rsid w:val="003F317E"/>
    <w:rsid w:val="00414E00"/>
    <w:rsid w:val="004248D3"/>
    <w:rsid w:val="00425265"/>
    <w:rsid w:val="00443788"/>
    <w:rsid w:val="00447B4E"/>
    <w:rsid w:val="00452A1C"/>
    <w:rsid w:val="00461C8A"/>
    <w:rsid w:val="004B62A1"/>
    <w:rsid w:val="005222F8"/>
    <w:rsid w:val="00523FEE"/>
    <w:rsid w:val="005418C5"/>
    <w:rsid w:val="005473DC"/>
    <w:rsid w:val="005B2904"/>
    <w:rsid w:val="005F1E77"/>
    <w:rsid w:val="00633817"/>
    <w:rsid w:val="00642031"/>
    <w:rsid w:val="00647B69"/>
    <w:rsid w:val="00693440"/>
    <w:rsid w:val="006B0AF4"/>
    <w:rsid w:val="006B0EC0"/>
    <w:rsid w:val="006B60D3"/>
    <w:rsid w:val="006C639D"/>
    <w:rsid w:val="006D4D25"/>
    <w:rsid w:val="006F5142"/>
    <w:rsid w:val="006F63BB"/>
    <w:rsid w:val="0072304F"/>
    <w:rsid w:val="007618DF"/>
    <w:rsid w:val="00795D7D"/>
    <w:rsid w:val="007B50BE"/>
    <w:rsid w:val="007B7580"/>
    <w:rsid w:val="008147A8"/>
    <w:rsid w:val="008213B8"/>
    <w:rsid w:val="00833BF5"/>
    <w:rsid w:val="0083664F"/>
    <w:rsid w:val="00837C9B"/>
    <w:rsid w:val="00866274"/>
    <w:rsid w:val="008A0375"/>
    <w:rsid w:val="008F53A4"/>
    <w:rsid w:val="008F6DF0"/>
    <w:rsid w:val="009016B9"/>
    <w:rsid w:val="009935AB"/>
    <w:rsid w:val="009A7960"/>
    <w:rsid w:val="00A44479"/>
    <w:rsid w:val="00A53482"/>
    <w:rsid w:val="00A705C1"/>
    <w:rsid w:val="00A8656C"/>
    <w:rsid w:val="00AA6E21"/>
    <w:rsid w:val="00AE3D1D"/>
    <w:rsid w:val="00B20AFF"/>
    <w:rsid w:val="00B44CB4"/>
    <w:rsid w:val="00B7651C"/>
    <w:rsid w:val="00B8308F"/>
    <w:rsid w:val="00BA10F5"/>
    <w:rsid w:val="00BA4786"/>
    <w:rsid w:val="00BC7EF8"/>
    <w:rsid w:val="00BD4DBB"/>
    <w:rsid w:val="00BE10C7"/>
    <w:rsid w:val="00C07B8C"/>
    <w:rsid w:val="00C07C09"/>
    <w:rsid w:val="00C1716D"/>
    <w:rsid w:val="00C17E1A"/>
    <w:rsid w:val="00C22D4A"/>
    <w:rsid w:val="00C31639"/>
    <w:rsid w:val="00C82662"/>
    <w:rsid w:val="00CD2EDF"/>
    <w:rsid w:val="00CE307C"/>
    <w:rsid w:val="00CF380B"/>
    <w:rsid w:val="00D1774E"/>
    <w:rsid w:val="00D4081D"/>
    <w:rsid w:val="00DA58E8"/>
    <w:rsid w:val="00DE3DED"/>
    <w:rsid w:val="00DF01EA"/>
    <w:rsid w:val="00E00477"/>
    <w:rsid w:val="00E032A8"/>
    <w:rsid w:val="00E26943"/>
    <w:rsid w:val="00E979F4"/>
    <w:rsid w:val="00EA5C9F"/>
    <w:rsid w:val="00EB7F66"/>
    <w:rsid w:val="00ED2839"/>
    <w:rsid w:val="00ED605B"/>
    <w:rsid w:val="00EF084E"/>
    <w:rsid w:val="00EF12D5"/>
    <w:rsid w:val="00F00D27"/>
    <w:rsid w:val="00F044AD"/>
    <w:rsid w:val="00F349FE"/>
    <w:rsid w:val="00F6331D"/>
    <w:rsid w:val="00F654E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F5B"/>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67F5B"/>
    <w:rPr>
      <w:color w:val="0000FF"/>
      <w:u w:val="single"/>
    </w:rPr>
  </w:style>
  <w:style w:type="paragraph" w:customStyle="1" w:styleId="AntecedentesCV">
    <w:name w:val="Antecedentes CV"/>
    <w:basedOn w:val="Sinespaciado"/>
    <w:qFormat/>
    <w:rsid w:val="00367F5B"/>
    <w:pPr>
      <w:jc w:val="center"/>
    </w:pPr>
    <w:rPr>
      <w:rFonts w:ascii="Arial" w:hAnsi="Arial" w:cs="Arial"/>
      <w:bCs/>
      <w:sz w:val="20"/>
      <w:lang w:val="es-ES_tradnl"/>
    </w:rPr>
  </w:style>
  <w:style w:type="paragraph" w:customStyle="1" w:styleId="TITULOENCV">
    <w:name w:val="TITULO EN CV"/>
    <w:basedOn w:val="AntecedentesCV"/>
    <w:qFormat/>
    <w:rsid w:val="00367F5B"/>
    <w:pPr>
      <w:pBdr>
        <w:top w:val="single" w:sz="4" w:space="1" w:color="auto"/>
        <w:bottom w:val="single" w:sz="4" w:space="1" w:color="auto"/>
      </w:pBdr>
      <w:jc w:val="both"/>
    </w:pPr>
    <w:rPr>
      <w:b/>
      <w:sz w:val="22"/>
    </w:rPr>
  </w:style>
  <w:style w:type="paragraph" w:customStyle="1" w:styleId="PARRAFOENCV">
    <w:name w:val="PARRAFO EN CV"/>
    <w:basedOn w:val="Normal"/>
    <w:qFormat/>
    <w:rsid w:val="00367F5B"/>
    <w:pPr>
      <w:spacing w:line="240" w:lineRule="auto"/>
      <w:jc w:val="both"/>
    </w:pPr>
    <w:rPr>
      <w:rFonts w:ascii="Arial" w:hAnsi="Arial" w:cs="Arial"/>
      <w:lang w:val="es-ES_tradnl"/>
    </w:rPr>
  </w:style>
  <w:style w:type="paragraph" w:customStyle="1" w:styleId="Puesto">
    <w:name w:val="Puesto"/>
    <w:next w:val="Normal"/>
    <w:rsid w:val="00367F5B"/>
    <w:pPr>
      <w:spacing w:before="40" w:after="40" w:line="220" w:lineRule="atLeast"/>
    </w:pPr>
    <w:rPr>
      <w:rFonts w:ascii="Garamond" w:eastAsia="Times New Roman" w:hAnsi="Garamond" w:cs="Times New Roman"/>
      <w:i/>
      <w:spacing w:val="5"/>
      <w:sz w:val="23"/>
      <w:szCs w:val="20"/>
      <w:lang w:val="en-US" w:eastAsia="es-ES"/>
    </w:rPr>
  </w:style>
  <w:style w:type="paragraph" w:customStyle="1" w:styleId="RESPONSABILIDADESENCV">
    <w:name w:val="RESPONSABILIDADES EN CV"/>
    <w:basedOn w:val="Normal"/>
    <w:qFormat/>
    <w:rsid w:val="00367F5B"/>
    <w:pPr>
      <w:numPr>
        <w:numId w:val="1"/>
      </w:numPr>
      <w:spacing w:after="0" w:line="240" w:lineRule="auto"/>
      <w:jc w:val="both"/>
    </w:pPr>
    <w:rPr>
      <w:rFonts w:ascii="Arial" w:hAnsi="Arial" w:cs="Arial"/>
      <w:lang w:val="es-ES_tradnl"/>
    </w:rPr>
  </w:style>
  <w:style w:type="paragraph" w:customStyle="1" w:styleId="Logro">
    <w:name w:val="Logro"/>
    <w:basedOn w:val="Textoindependiente"/>
    <w:rsid w:val="00367F5B"/>
    <w:pPr>
      <w:numPr>
        <w:numId w:val="2"/>
      </w:numPr>
      <w:spacing w:after="60" w:line="240" w:lineRule="atLeast"/>
      <w:jc w:val="both"/>
    </w:pPr>
    <w:rPr>
      <w:rFonts w:ascii="Garamond" w:eastAsia="Times New Roman" w:hAnsi="Garamond"/>
      <w:szCs w:val="20"/>
      <w:lang w:val="es-ES" w:eastAsia="es-ES"/>
    </w:rPr>
  </w:style>
  <w:style w:type="paragraph" w:customStyle="1" w:styleId="NOMBRECLIENTE">
    <w:name w:val="NOMBRE CLIENTE"/>
    <w:basedOn w:val="AntecedentesCV"/>
    <w:qFormat/>
    <w:rsid w:val="00367F5B"/>
    <w:rPr>
      <w:b/>
      <w:sz w:val="22"/>
    </w:rPr>
  </w:style>
  <w:style w:type="paragraph" w:styleId="Sinespaciado">
    <w:name w:val="No Spacing"/>
    <w:uiPriority w:val="1"/>
    <w:qFormat/>
    <w:rsid w:val="00367F5B"/>
    <w:pPr>
      <w:spacing w:after="0" w:line="240" w:lineRule="auto"/>
    </w:pPr>
    <w:rPr>
      <w:rFonts w:ascii="Calibri" w:eastAsia="Calibri" w:hAnsi="Calibri" w:cs="Times New Roman"/>
      <w:lang w:val="en-US"/>
    </w:rPr>
  </w:style>
  <w:style w:type="paragraph" w:styleId="Textoindependiente">
    <w:name w:val="Body Text"/>
    <w:basedOn w:val="Normal"/>
    <w:link w:val="TextoindependienteCar"/>
    <w:uiPriority w:val="99"/>
    <w:semiHidden/>
    <w:unhideWhenUsed/>
    <w:rsid w:val="00367F5B"/>
    <w:pPr>
      <w:spacing w:after="120"/>
    </w:pPr>
  </w:style>
  <w:style w:type="character" w:customStyle="1" w:styleId="TextoindependienteCar">
    <w:name w:val="Texto independiente Car"/>
    <w:basedOn w:val="Fuentedeprrafopredeter"/>
    <w:link w:val="Textoindependiente"/>
    <w:uiPriority w:val="99"/>
    <w:semiHidden/>
    <w:rsid w:val="00367F5B"/>
    <w:rPr>
      <w:rFonts w:ascii="Calibri" w:eastAsia="Calibri" w:hAnsi="Calibri" w:cs="Times New Roman"/>
      <w:lang w:val="en-US"/>
    </w:rPr>
  </w:style>
  <w:style w:type="paragraph" w:styleId="Textodeglobo">
    <w:name w:val="Balloon Text"/>
    <w:basedOn w:val="Normal"/>
    <w:link w:val="TextodegloboCar"/>
    <w:uiPriority w:val="99"/>
    <w:semiHidden/>
    <w:unhideWhenUsed/>
    <w:rsid w:val="005222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222F8"/>
    <w:rPr>
      <w:rFonts w:ascii="Tahoma" w:eastAsia="Calibri" w:hAnsi="Tahoma" w:cs="Tahoma"/>
      <w:sz w:val="16"/>
      <w:szCs w:val="16"/>
      <w:lang w:val="en-US"/>
    </w:rPr>
  </w:style>
  <w:style w:type="table" w:styleId="Tablaconcuadrcula">
    <w:name w:val="Table Grid"/>
    <w:basedOn w:val="Tablanormal"/>
    <w:uiPriority w:val="59"/>
    <w:rsid w:val="003E43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F5B"/>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67F5B"/>
    <w:rPr>
      <w:color w:val="0000FF"/>
      <w:u w:val="single"/>
    </w:rPr>
  </w:style>
  <w:style w:type="paragraph" w:customStyle="1" w:styleId="AntecedentesCV">
    <w:name w:val="Antecedentes CV"/>
    <w:basedOn w:val="Sinespaciado"/>
    <w:qFormat/>
    <w:rsid w:val="00367F5B"/>
    <w:pPr>
      <w:jc w:val="center"/>
    </w:pPr>
    <w:rPr>
      <w:rFonts w:ascii="Arial" w:hAnsi="Arial" w:cs="Arial"/>
      <w:bCs/>
      <w:sz w:val="20"/>
      <w:lang w:val="es-ES_tradnl"/>
    </w:rPr>
  </w:style>
  <w:style w:type="paragraph" w:customStyle="1" w:styleId="TITULOENCV">
    <w:name w:val="TITULO EN CV"/>
    <w:basedOn w:val="AntecedentesCV"/>
    <w:qFormat/>
    <w:rsid w:val="00367F5B"/>
    <w:pPr>
      <w:pBdr>
        <w:top w:val="single" w:sz="4" w:space="1" w:color="auto"/>
        <w:bottom w:val="single" w:sz="4" w:space="1" w:color="auto"/>
      </w:pBdr>
      <w:jc w:val="both"/>
    </w:pPr>
    <w:rPr>
      <w:b/>
      <w:sz w:val="22"/>
    </w:rPr>
  </w:style>
  <w:style w:type="paragraph" w:customStyle="1" w:styleId="PARRAFOENCV">
    <w:name w:val="PARRAFO EN CV"/>
    <w:basedOn w:val="Normal"/>
    <w:qFormat/>
    <w:rsid w:val="00367F5B"/>
    <w:pPr>
      <w:spacing w:line="240" w:lineRule="auto"/>
      <w:jc w:val="both"/>
    </w:pPr>
    <w:rPr>
      <w:rFonts w:ascii="Arial" w:hAnsi="Arial" w:cs="Arial"/>
      <w:lang w:val="es-ES_tradnl"/>
    </w:rPr>
  </w:style>
  <w:style w:type="paragraph" w:customStyle="1" w:styleId="Puesto">
    <w:name w:val="Puesto"/>
    <w:next w:val="Normal"/>
    <w:rsid w:val="00367F5B"/>
    <w:pPr>
      <w:spacing w:before="40" w:after="40" w:line="220" w:lineRule="atLeast"/>
    </w:pPr>
    <w:rPr>
      <w:rFonts w:ascii="Garamond" w:eastAsia="Times New Roman" w:hAnsi="Garamond" w:cs="Times New Roman"/>
      <w:i/>
      <w:spacing w:val="5"/>
      <w:sz w:val="23"/>
      <w:szCs w:val="20"/>
      <w:lang w:val="en-US" w:eastAsia="es-ES"/>
    </w:rPr>
  </w:style>
  <w:style w:type="paragraph" w:customStyle="1" w:styleId="RESPONSABILIDADESENCV">
    <w:name w:val="RESPONSABILIDADES EN CV"/>
    <w:basedOn w:val="Normal"/>
    <w:qFormat/>
    <w:rsid w:val="00367F5B"/>
    <w:pPr>
      <w:numPr>
        <w:numId w:val="1"/>
      </w:numPr>
      <w:tabs>
        <w:tab w:val="clear" w:pos="1778"/>
        <w:tab w:val="num" w:pos="394"/>
      </w:tabs>
      <w:spacing w:after="0" w:line="240" w:lineRule="auto"/>
      <w:ind w:left="394"/>
      <w:jc w:val="both"/>
    </w:pPr>
    <w:rPr>
      <w:rFonts w:ascii="Arial" w:hAnsi="Arial" w:cs="Arial"/>
      <w:lang w:val="es-ES_tradnl"/>
    </w:rPr>
  </w:style>
  <w:style w:type="paragraph" w:customStyle="1" w:styleId="Logro">
    <w:name w:val="Logro"/>
    <w:basedOn w:val="Textoindependiente"/>
    <w:rsid w:val="00367F5B"/>
    <w:pPr>
      <w:numPr>
        <w:numId w:val="2"/>
      </w:numPr>
      <w:spacing w:after="60" w:line="240" w:lineRule="atLeast"/>
      <w:jc w:val="both"/>
    </w:pPr>
    <w:rPr>
      <w:rFonts w:ascii="Garamond" w:eastAsia="Times New Roman" w:hAnsi="Garamond"/>
      <w:szCs w:val="20"/>
      <w:lang w:val="es-ES" w:eastAsia="es-ES"/>
    </w:rPr>
  </w:style>
  <w:style w:type="paragraph" w:customStyle="1" w:styleId="NOMBRECLIENTE">
    <w:name w:val="NOMBRE CLIENTE"/>
    <w:basedOn w:val="AntecedentesCV"/>
    <w:qFormat/>
    <w:rsid w:val="00367F5B"/>
    <w:rPr>
      <w:b/>
      <w:sz w:val="22"/>
    </w:rPr>
  </w:style>
  <w:style w:type="paragraph" w:styleId="Sinespaciado">
    <w:name w:val="No Spacing"/>
    <w:uiPriority w:val="1"/>
    <w:qFormat/>
    <w:rsid w:val="00367F5B"/>
    <w:pPr>
      <w:spacing w:after="0" w:line="240" w:lineRule="auto"/>
    </w:pPr>
    <w:rPr>
      <w:rFonts w:ascii="Calibri" w:eastAsia="Calibri" w:hAnsi="Calibri" w:cs="Times New Roman"/>
      <w:lang w:val="en-US"/>
    </w:rPr>
  </w:style>
  <w:style w:type="paragraph" w:styleId="Textoindependiente">
    <w:name w:val="Body Text"/>
    <w:basedOn w:val="Normal"/>
    <w:link w:val="TextoindependienteCar"/>
    <w:uiPriority w:val="99"/>
    <w:semiHidden/>
    <w:unhideWhenUsed/>
    <w:rsid w:val="00367F5B"/>
    <w:pPr>
      <w:spacing w:after="120"/>
    </w:pPr>
  </w:style>
  <w:style w:type="character" w:customStyle="1" w:styleId="TextoindependienteCar">
    <w:name w:val="Texto independiente Car"/>
    <w:basedOn w:val="Fuentedeprrafopredeter"/>
    <w:link w:val="Textoindependiente"/>
    <w:uiPriority w:val="99"/>
    <w:semiHidden/>
    <w:rsid w:val="00367F5B"/>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17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troncos@gmail.com"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B8D7F-EF2F-4A62-9FDC-3B35332E5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986</Words>
  <Characters>5424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dc:creator>
  <cp:lastModifiedBy>Felipe</cp:lastModifiedBy>
  <cp:revision>11</cp:revision>
  <cp:lastPrinted>2015-10-05T15:14:00Z</cp:lastPrinted>
  <dcterms:created xsi:type="dcterms:W3CDTF">2016-03-03T18:30:00Z</dcterms:created>
  <dcterms:modified xsi:type="dcterms:W3CDTF">2016-05-06T21:06:00Z</dcterms:modified>
</cp:coreProperties>
</file>